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DC115" w14:textId="77777777" w:rsidR="0000656E" w:rsidRDefault="0000656E" w:rsidP="000E4188">
      <w:pPr>
        <w:pStyle w:val="a7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1D7A27E" wp14:editId="488175B1">
            <wp:extent cx="638175" cy="704850"/>
            <wp:effectExtent l="19050" t="0" r="9525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84FD39" w14:textId="49744F7D" w:rsidR="0000656E" w:rsidRDefault="0000656E" w:rsidP="00574676">
      <w:pPr>
        <w:pStyle w:val="a7"/>
        <w:ind w:right="140"/>
        <w:jc w:val="center"/>
      </w:pPr>
      <w:r>
        <w:t>МИНИСТЕРСТВО</w:t>
      </w:r>
      <w:r w:rsidR="00E3108E">
        <w:t xml:space="preserve"> </w:t>
      </w:r>
      <w:r>
        <w:t>НАУКИ</w:t>
      </w:r>
      <w:r w:rsidR="00E3108E">
        <w:t xml:space="preserve"> </w:t>
      </w:r>
      <w:r>
        <w:t>И</w:t>
      </w:r>
      <w:r w:rsidR="00E3108E">
        <w:t xml:space="preserve"> </w:t>
      </w:r>
      <w:r>
        <w:t>ВЫСШЕГО</w:t>
      </w:r>
      <w:r w:rsidR="00E3108E">
        <w:t xml:space="preserve"> </w:t>
      </w:r>
      <w:r>
        <w:t>ОБРАЗОВАНИЯ</w:t>
      </w:r>
      <w:r w:rsidR="00574676">
        <w:br/>
      </w:r>
      <w:r w:rsidR="00E3108E">
        <w:rPr>
          <w:spacing w:val="-67"/>
        </w:rPr>
        <w:t xml:space="preserve"> </w:t>
      </w:r>
      <w:r>
        <w:t>РОССИЙСКОЙ</w:t>
      </w:r>
      <w:r w:rsidR="00E3108E">
        <w:t xml:space="preserve"> </w:t>
      </w:r>
      <w:r>
        <w:t>ФЕДЕРАЦИИ</w:t>
      </w:r>
    </w:p>
    <w:p w14:paraId="31F34F32" w14:textId="3E731F90" w:rsidR="0000656E" w:rsidRDefault="0000656E" w:rsidP="009F7FE4">
      <w:pPr>
        <w:pStyle w:val="21"/>
        <w:spacing w:before="111"/>
        <w:ind w:left="-284" w:right="-144"/>
        <w:jc w:val="center"/>
      </w:pPr>
      <w:r>
        <w:t>ФЕДЕРАЛЬНОЕ</w:t>
      </w:r>
      <w:r w:rsidR="00E3108E">
        <w:t xml:space="preserve"> </w:t>
      </w:r>
      <w:r>
        <w:t>ГОСУДАРСТВЕННОЕ</w:t>
      </w:r>
      <w:r w:rsidR="00E3108E">
        <w:t xml:space="preserve"> </w:t>
      </w:r>
      <w:r>
        <w:t>БЮДЖЕТНОЕ</w:t>
      </w:r>
      <w:r w:rsidR="00E3108E">
        <w:t xml:space="preserve"> </w:t>
      </w:r>
      <w:r>
        <w:t>ОБРАЗОВАТЕЛЬНОЕ</w:t>
      </w:r>
      <w:r w:rsidR="00E3108E">
        <w:rPr>
          <w:spacing w:val="-67"/>
        </w:rPr>
        <w:t xml:space="preserve"> </w:t>
      </w:r>
      <w:r>
        <w:t>УЧРЕЖДЕНИЕ</w:t>
      </w:r>
      <w:r w:rsidR="00E3108E">
        <w:rPr>
          <w:spacing w:val="-1"/>
        </w:rPr>
        <w:t xml:space="preserve"> </w:t>
      </w:r>
      <w:r>
        <w:t>ВЫСШЕГО</w:t>
      </w:r>
      <w:r w:rsidR="00E3108E">
        <w:t xml:space="preserve"> </w:t>
      </w:r>
      <w:r>
        <w:t>ОБРАЗОВАНИЯ</w:t>
      </w:r>
    </w:p>
    <w:p w14:paraId="5E3202AF" w14:textId="4B325BF9" w:rsidR="0000656E" w:rsidRDefault="0000656E" w:rsidP="009F7FE4">
      <w:pPr>
        <w:spacing w:before="2" w:line="240" w:lineRule="auto"/>
        <w:ind w:left="-284" w:right="-144"/>
        <w:jc w:val="center"/>
        <w:rPr>
          <w:b/>
        </w:rPr>
      </w:pPr>
      <w:r>
        <w:rPr>
          <w:b/>
        </w:rPr>
        <w:t>«ДОНС</w:t>
      </w:r>
      <w:r w:rsidR="00467C0B">
        <w:rPr>
          <w:b/>
        </w:rPr>
        <w:t>КОЙ</w:t>
      </w:r>
      <w:r w:rsidR="00E3108E">
        <w:rPr>
          <w:b/>
        </w:rPr>
        <w:t xml:space="preserve"> </w:t>
      </w:r>
      <w:r w:rsidR="00467C0B">
        <w:rPr>
          <w:b/>
        </w:rPr>
        <w:t>ГОСУДАРСТВЕННЫЙ</w:t>
      </w:r>
      <w:r w:rsidR="00E3108E">
        <w:rPr>
          <w:b/>
        </w:rPr>
        <w:t xml:space="preserve"> </w:t>
      </w:r>
      <w:r w:rsidR="009F7FE4">
        <w:rPr>
          <w:b/>
        </w:rPr>
        <w:t xml:space="preserve">ТЕХНИЧЕСКИЙ </w:t>
      </w:r>
      <w:r>
        <w:rPr>
          <w:b/>
        </w:rPr>
        <w:t>УНИВЕРСИТЕТ»</w:t>
      </w:r>
      <w:r w:rsidR="00E3108E">
        <w:rPr>
          <w:b/>
        </w:rPr>
        <w:t xml:space="preserve"> </w:t>
      </w:r>
      <w:r w:rsidR="00467C0B">
        <w:rPr>
          <w:b/>
          <w:spacing w:val="-68"/>
        </w:rPr>
        <w:br/>
      </w:r>
      <w:r>
        <w:rPr>
          <w:b/>
        </w:rPr>
        <w:t>(ДГТУ)</w:t>
      </w:r>
    </w:p>
    <w:p w14:paraId="3F9DE564" w14:textId="77777777" w:rsidR="007E7650" w:rsidRPr="00CB12CB" w:rsidRDefault="007E7650" w:rsidP="00574676">
      <w:pPr>
        <w:ind w:right="140"/>
        <w:rPr>
          <w:szCs w:val="28"/>
        </w:rPr>
      </w:pPr>
    </w:p>
    <w:p w14:paraId="277603CC" w14:textId="77777777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КАФЕДРА</w:t>
      </w:r>
    </w:p>
    <w:p w14:paraId="757C741C" w14:textId="3FC7CC01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00656E">
        <w:rPr>
          <w:b/>
          <w:szCs w:val="28"/>
        </w:rPr>
        <w:t>Интегративная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и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цифровая</w:t>
      </w:r>
      <w:r w:rsidR="00E3108E">
        <w:rPr>
          <w:b/>
          <w:szCs w:val="28"/>
        </w:rPr>
        <w:t xml:space="preserve"> </w:t>
      </w:r>
      <w:r w:rsidR="0000656E">
        <w:rPr>
          <w:b/>
          <w:szCs w:val="28"/>
        </w:rPr>
        <w:t>лингвистика</w:t>
      </w:r>
      <w:r>
        <w:rPr>
          <w:b/>
          <w:szCs w:val="28"/>
        </w:rPr>
        <w:t>»</w:t>
      </w:r>
    </w:p>
    <w:p w14:paraId="427F4F8E" w14:textId="77777777" w:rsidR="007E7650" w:rsidRDefault="007E7650" w:rsidP="00574676">
      <w:pPr>
        <w:ind w:right="140"/>
        <w:jc w:val="center"/>
        <w:rPr>
          <w:szCs w:val="28"/>
        </w:rPr>
      </w:pPr>
    </w:p>
    <w:p w14:paraId="2D2C9A33" w14:textId="259224D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  <w:r w:rsidR="00E3108E">
        <w:rPr>
          <w:b/>
          <w:szCs w:val="28"/>
        </w:rPr>
        <w:t xml:space="preserve"> </w:t>
      </w:r>
    </w:p>
    <w:p w14:paraId="23246907" w14:textId="3FB2996C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ПО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ДИСЦИПЛИНЕ</w:t>
      </w:r>
    </w:p>
    <w:p w14:paraId="46DDE47E" w14:textId="1A2FF9AC" w:rsidR="007E7650" w:rsidRPr="00972A8D" w:rsidRDefault="007E7650" w:rsidP="00574676">
      <w:pPr>
        <w:ind w:right="140"/>
        <w:jc w:val="center"/>
        <w:rPr>
          <w:b/>
          <w:color w:val="000000"/>
          <w:szCs w:val="28"/>
        </w:rPr>
      </w:pPr>
      <w:r w:rsidRPr="00972A8D">
        <w:rPr>
          <w:b/>
          <w:color w:val="000000"/>
          <w:szCs w:val="28"/>
        </w:rPr>
        <w:t>«</w:t>
      </w:r>
      <w:r w:rsidR="00AF3196">
        <w:rPr>
          <w:b/>
        </w:rPr>
        <w:t xml:space="preserve"> К</w:t>
      </w:r>
      <w:r w:rsidR="00301D7E">
        <w:rPr>
          <w:b/>
        </w:rPr>
        <w:t>аллиграфия</w:t>
      </w:r>
      <w:r w:rsidRPr="00972A8D">
        <w:rPr>
          <w:b/>
          <w:color w:val="000000"/>
          <w:szCs w:val="28"/>
        </w:rPr>
        <w:t>»</w:t>
      </w:r>
    </w:p>
    <w:p w14:paraId="4993A365" w14:textId="0CD9EF98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ДЛЯ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МАГИСТРАНТОВ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ЗАОЧНОЙ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ФОРМЫ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ОБУЧЕНИЯ</w:t>
      </w:r>
    </w:p>
    <w:p w14:paraId="3FF02991" w14:textId="076EC615" w:rsidR="007E7650" w:rsidRDefault="007E7650" w:rsidP="00574676">
      <w:pPr>
        <w:ind w:right="140"/>
        <w:jc w:val="center"/>
        <w:rPr>
          <w:b/>
          <w:szCs w:val="28"/>
        </w:rPr>
      </w:pPr>
      <w:r>
        <w:rPr>
          <w:b/>
          <w:szCs w:val="28"/>
        </w:rPr>
        <w:t>Направление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45.04.02</w:t>
      </w:r>
    </w:p>
    <w:p w14:paraId="7B776B46" w14:textId="77777777" w:rsidR="007E7650" w:rsidRDefault="007E7650" w:rsidP="000E4188">
      <w:pPr>
        <w:jc w:val="center"/>
        <w:rPr>
          <w:b/>
          <w:szCs w:val="28"/>
        </w:rPr>
      </w:pPr>
    </w:p>
    <w:p w14:paraId="2F5B6733" w14:textId="2241870F" w:rsidR="007E7650" w:rsidRDefault="007E7650" w:rsidP="000E4188">
      <w:pPr>
        <w:jc w:val="center"/>
        <w:rPr>
          <w:szCs w:val="28"/>
        </w:rPr>
      </w:pPr>
    </w:p>
    <w:p w14:paraId="46E71A66" w14:textId="77777777" w:rsidR="0086465F" w:rsidRDefault="0086465F" w:rsidP="000E4188">
      <w:pPr>
        <w:jc w:val="center"/>
        <w:rPr>
          <w:szCs w:val="28"/>
        </w:rPr>
      </w:pPr>
    </w:p>
    <w:p w14:paraId="16C2A99B" w14:textId="77777777" w:rsidR="00694A45" w:rsidRDefault="00694A45" w:rsidP="000E4188">
      <w:pPr>
        <w:jc w:val="center"/>
        <w:rPr>
          <w:szCs w:val="28"/>
        </w:rPr>
      </w:pPr>
    </w:p>
    <w:p w14:paraId="054EC1E3" w14:textId="77777777" w:rsidR="00694A45" w:rsidRPr="002C7999" w:rsidRDefault="00694A45" w:rsidP="00694A45">
      <w:pPr>
        <w:jc w:val="right"/>
        <w:rPr>
          <w:b/>
        </w:rPr>
      </w:pPr>
      <w:r>
        <w:rPr>
          <w:b/>
        </w:rPr>
        <w:t>Составитель:</w:t>
      </w:r>
      <w:r>
        <w:rPr>
          <w:b/>
        </w:rPr>
        <w:br/>
        <w:t>кандидат филологических наук, доцент кафедры</w:t>
      </w:r>
      <w:r>
        <w:rPr>
          <w:b/>
        </w:rPr>
        <w:br/>
      </w:r>
      <w:r>
        <w:rPr>
          <w:b/>
          <w:szCs w:val="28"/>
        </w:rPr>
        <w:t>«Интегративная и цифровая лингвистика»</w:t>
      </w:r>
    </w:p>
    <w:p w14:paraId="3970E14E" w14:textId="77777777" w:rsidR="00694A45" w:rsidRDefault="00694A45" w:rsidP="00694A45">
      <w:pPr>
        <w:jc w:val="right"/>
        <w:rPr>
          <w:b/>
          <w:szCs w:val="28"/>
        </w:rPr>
      </w:pPr>
      <w:r>
        <w:rPr>
          <w:b/>
          <w:szCs w:val="24"/>
        </w:rPr>
        <w:t>Семенова Марина Юрьевна</w:t>
      </w:r>
    </w:p>
    <w:p w14:paraId="6092D249" w14:textId="77777777" w:rsidR="007E7650" w:rsidRDefault="007E7650" w:rsidP="000E4188">
      <w:pPr>
        <w:jc w:val="center"/>
        <w:rPr>
          <w:szCs w:val="28"/>
        </w:rPr>
      </w:pPr>
    </w:p>
    <w:p w14:paraId="7B9A34A6" w14:textId="77777777" w:rsidR="007E7650" w:rsidRDefault="007E7650" w:rsidP="000E4188">
      <w:pPr>
        <w:rPr>
          <w:szCs w:val="28"/>
        </w:rPr>
      </w:pPr>
    </w:p>
    <w:p w14:paraId="3B63E640" w14:textId="16E4C3ED" w:rsidR="002C7999" w:rsidRDefault="002C7999" w:rsidP="000E4188">
      <w:pPr>
        <w:jc w:val="center"/>
        <w:rPr>
          <w:szCs w:val="28"/>
        </w:rPr>
      </w:pPr>
    </w:p>
    <w:p w14:paraId="0A9FF29B" w14:textId="77777777" w:rsidR="002C7999" w:rsidRDefault="002C7999" w:rsidP="000E4188">
      <w:pPr>
        <w:jc w:val="center"/>
        <w:rPr>
          <w:szCs w:val="28"/>
        </w:rPr>
      </w:pPr>
    </w:p>
    <w:p w14:paraId="1BAC6176" w14:textId="7015AD22" w:rsidR="007E7650" w:rsidRDefault="007E7650" w:rsidP="000E4188">
      <w:pPr>
        <w:jc w:val="center"/>
        <w:rPr>
          <w:szCs w:val="28"/>
        </w:rPr>
      </w:pPr>
      <w:r>
        <w:rPr>
          <w:szCs w:val="28"/>
        </w:rPr>
        <w:t>Ростов-на-Дону</w:t>
      </w:r>
    </w:p>
    <w:p w14:paraId="71B93815" w14:textId="5D13E986" w:rsidR="007C44A9" w:rsidRPr="00694A45" w:rsidRDefault="00AF3196" w:rsidP="00694A45">
      <w:pPr>
        <w:spacing w:after="200" w:line="276" w:lineRule="auto"/>
        <w:jc w:val="center"/>
        <w:rPr>
          <w:szCs w:val="28"/>
        </w:rPr>
      </w:pPr>
      <w:r>
        <w:rPr>
          <w:szCs w:val="28"/>
        </w:rPr>
        <w:t>2025</w:t>
      </w:r>
      <w:bookmarkStart w:id="0" w:name="_GoBack"/>
      <w:bookmarkEnd w:id="0"/>
    </w:p>
    <w:p w14:paraId="6421DAE6" w14:textId="1009517A" w:rsidR="00672C38" w:rsidRPr="009B7A68" w:rsidRDefault="000E4188" w:rsidP="007C44A9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КОНТРОЛЬНАЯ</w:t>
      </w:r>
      <w:r w:rsidR="00E3108E">
        <w:rPr>
          <w:b/>
          <w:szCs w:val="28"/>
        </w:rPr>
        <w:t xml:space="preserve"> </w:t>
      </w:r>
      <w:r>
        <w:rPr>
          <w:b/>
          <w:szCs w:val="28"/>
        </w:rPr>
        <w:t>РАБОТА</w:t>
      </w:r>
    </w:p>
    <w:p w14:paraId="73CEFC6A" w14:textId="0A57C28E" w:rsidR="00E3108E" w:rsidRPr="00E3108E" w:rsidRDefault="00E3108E" w:rsidP="00D22982">
      <w:pPr>
        <w:spacing w:line="240" w:lineRule="auto"/>
        <w:contextualSpacing/>
        <w:rPr>
          <w:rFonts w:eastAsia="Times New Roman"/>
          <w:b/>
          <w:szCs w:val="28"/>
        </w:rPr>
      </w:pPr>
      <w:r w:rsidRPr="00E3108E">
        <w:rPr>
          <w:rFonts w:eastAsia="Times New Roman"/>
          <w:b/>
          <w:szCs w:val="28"/>
        </w:rPr>
        <w:t>Задания</w:t>
      </w:r>
      <w:r>
        <w:rPr>
          <w:rFonts w:eastAsia="Times New Roman"/>
          <w:b/>
          <w:szCs w:val="28"/>
        </w:rPr>
        <w:t xml:space="preserve"> </w:t>
      </w:r>
      <w:r w:rsidRPr="00E3108E">
        <w:rPr>
          <w:rFonts w:eastAsia="Times New Roman"/>
          <w:b/>
          <w:szCs w:val="28"/>
        </w:rPr>
        <w:t>закрытого</w:t>
      </w:r>
      <w:r>
        <w:rPr>
          <w:rFonts w:eastAsia="Times New Roman"/>
          <w:b/>
          <w:szCs w:val="28"/>
        </w:rPr>
        <w:t xml:space="preserve"> </w:t>
      </w:r>
      <w:r w:rsidRPr="00E3108E">
        <w:rPr>
          <w:rFonts w:eastAsia="Times New Roman"/>
          <w:b/>
          <w:szCs w:val="28"/>
        </w:rPr>
        <w:t>типа</w:t>
      </w:r>
    </w:p>
    <w:p w14:paraId="66B651A3" w14:textId="43EA5036" w:rsidR="00E3108E" w:rsidRPr="00E3108E" w:rsidRDefault="00E3108E" w:rsidP="00D22982">
      <w:pPr>
        <w:spacing w:line="240" w:lineRule="auto"/>
        <w:contextualSpacing/>
        <w:rPr>
          <w:rFonts w:eastAsia="Times New Roman"/>
          <w:b/>
          <w:color w:val="000000"/>
          <w:szCs w:val="28"/>
        </w:rPr>
      </w:pPr>
      <w:r w:rsidRPr="00E3108E">
        <w:rPr>
          <w:rFonts w:eastAsia="Times New Roman"/>
          <w:b/>
          <w:color w:val="000000"/>
          <w:szCs w:val="28"/>
        </w:rPr>
        <w:t>Задания</w:t>
      </w:r>
      <w:r>
        <w:rPr>
          <w:rFonts w:eastAsia="Times New Roman"/>
          <w:b/>
          <w:color w:val="000000"/>
          <w:szCs w:val="28"/>
        </w:rPr>
        <w:t xml:space="preserve"> </w:t>
      </w:r>
      <w:r w:rsidRPr="00E3108E">
        <w:rPr>
          <w:rFonts w:eastAsia="Times New Roman"/>
          <w:b/>
          <w:color w:val="000000"/>
          <w:szCs w:val="28"/>
        </w:rPr>
        <w:t>альтернативного</w:t>
      </w:r>
      <w:r>
        <w:rPr>
          <w:rFonts w:eastAsia="Times New Roman"/>
          <w:b/>
          <w:color w:val="000000"/>
          <w:szCs w:val="28"/>
        </w:rPr>
        <w:t xml:space="preserve"> </w:t>
      </w:r>
      <w:r w:rsidRPr="00E3108E">
        <w:rPr>
          <w:rFonts w:eastAsia="Times New Roman"/>
          <w:b/>
          <w:color w:val="000000"/>
          <w:szCs w:val="28"/>
        </w:rPr>
        <w:t>выбора</w:t>
      </w:r>
    </w:p>
    <w:p w14:paraId="7BE1BA37" w14:textId="518F2CAB" w:rsidR="00C70D7F" w:rsidRDefault="00E3108E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i/>
          <w:color w:val="000000"/>
          <w:szCs w:val="28"/>
        </w:rPr>
      </w:pPr>
      <w:r w:rsidRPr="00E3108E">
        <w:rPr>
          <w:rFonts w:eastAsia="Times New Roman"/>
          <w:i/>
          <w:color w:val="000000"/>
          <w:szCs w:val="28"/>
        </w:rPr>
        <w:t>Выберите</w:t>
      </w:r>
      <w:r>
        <w:rPr>
          <w:rFonts w:eastAsia="Times New Roman"/>
          <w:i/>
          <w:color w:val="000000"/>
          <w:szCs w:val="28"/>
        </w:rPr>
        <w:t xml:space="preserve"> </w:t>
      </w:r>
      <w:r w:rsidRPr="00E3108E">
        <w:rPr>
          <w:rFonts w:eastAsia="Times New Roman"/>
          <w:b/>
          <w:i/>
          <w:color w:val="000000"/>
          <w:szCs w:val="28"/>
        </w:rPr>
        <w:t>один</w:t>
      </w:r>
      <w:r>
        <w:rPr>
          <w:rFonts w:eastAsia="Times New Roman"/>
          <w:i/>
          <w:color w:val="000000"/>
          <w:szCs w:val="28"/>
        </w:rPr>
        <w:t xml:space="preserve"> </w:t>
      </w:r>
      <w:r w:rsidRPr="00E3108E">
        <w:rPr>
          <w:rFonts w:eastAsia="Times New Roman"/>
          <w:i/>
          <w:color w:val="000000"/>
          <w:szCs w:val="28"/>
        </w:rPr>
        <w:t>правильный</w:t>
      </w:r>
      <w:r>
        <w:rPr>
          <w:rFonts w:eastAsia="Times New Roman"/>
          <w:i/>
          <w:color w:val="000000"/>
          <w:szCs w:val="28"/>
        </w:rPr>
        <w:t xml:space="preserve"> </w:t>
      </w:r>
      <w:r w:rsidRPr="00E3108E">
        <w:rPr>
          <w:rFonts w:eastAsia="Times New Roman"/>
          <w:i/>
          <w:color w:val="000000"/>
          <w:szCs w:val="28"/>
        </w:rPr>
        <w:t>ответ</w:t>
      </w:r>
      <w:r w:rsidR="00092D1B">
        <w:rPr>
          <w:rFonts w:eastAsia="Times New Roman"/>
          <w:i/>
          <w:color w:val="000000"/>
          <w:szCs w:val="28"/>
        </w:rPr>
        <w:t>.</w:t>
      </w:r>
    </w:p>
    <w:p w14:paraId="61421798" w14:textId="77777777" w:rsid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i/>
          <w:color w:val="000000"/>
          <w:szCs w:val="28"/>
        </w:rPr>
      </w:pPr>
    </w:p>
    <w:p w14:paraId="64BE10A7" w14:textId="526AA6E5" w:rsidR="00E80BEE" w:rsidRDefault="00E3108E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rPr>
          <w:rFonts w:eastAsia="Times New Roman"/>
          <w:b/>
          <w:i/>
          <w:color w:val="000000"/>
          <w:szCs w:val="28"/>
        </w:rPr>
      </w:pPr>
      <w:r w:rsidRPr="00C70D7F">
        <w:rPr>
          <w:b/>
        </w:rPr>
        <w:t>Простые (1 уровень)</w:t>
      </w:r>
    </w:p>
    <w:p w14:paraId="60918072" w14:textId="6F92F7D4" w:rsid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color w:val="000000"/>
          <w:szCs w:val="28"/>
        </w:rPr>
      </w:pPr>
    </w:p>
    <w:p w14:paraId="0322EA18" w14:textId="3506CCE8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Древние китайцы создали свою письменность</w:t>
      </w:r>
    </w:p>
    <w:p w14:paraId="6D7B4F8A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в I-ом тысячелетии до н. э.</w:t>
      </w:r>
    </w:p>
    <w:p w14:paraId="2EA76383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во II-ом тысячелетии до н. э.</w:t>
      </w:r>
    </w:p>
    <w:p w14:paraId="66A1653D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в III-ем тысячелетии по н. э.</w:t>
      </w:r>
    </w:p>
    <w:p w14:paraId="58B5CE65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1BBCE7C" w14:textId="7D8AB58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2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Древние китайцы писали сначала</w:t>
      </w:r>
    </w:p>
    <w:p w14:paraId="2CED4410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на глиняных дощечках</w:t>
      </w:r>
    </w:p>
    <w:p w14:paraId="2558EB90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на костях животных</w:t>
      </w:r>
    </w:p>
    <w:p w14:paraId="5F51AD4E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на бумаге</w:t>
      </w:r>
    </w:p>
    <w:p w14:paraId="5B7279CD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1B79FF6" w14:textId="5D6C4F8F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3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Историю Китая впервые написал</w:t>
      </w:r>
    </w:p>
    <w:p w14:paraId="0C808F31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первый властелин Цинь Шихуанди</w:t>
      </w:r>
    </w:p>
    <w:p w14:paraId="3B01F0B7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историк Сым Цянь</w:t>
      </w:r>
    </w:p>
    <w:p w14:paraId="547C72DF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мудрец Конфуций</w:t>
      </w:r>
    </w:p>
    <w:p w14:paraId="454FBF69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F6EF64A" w14:textId="660B093B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4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Какое художественно-выразительное средство было особенно любимо в героическом эпосе?</w:t>
      </w:r>
    </w:p>
    <w:p w14:paraId="7EEB31DF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метафора</w:t>
      </w:r>
    </w:p>
    <w:p w14:paraId="1FE532AC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литота</w:t>
      </w:r>
    </w:p>
    <w:p w14:paraId="36D5B14C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гипербола</w:t>
      </w:r>
    </w:p>
    <w:p w14:paraId="3EFF8F05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D1E878F" w14:textId="2158E5E1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5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Древние китайцы начали писать в конце I-го тысячелетия до н. э.</w:t>
      </w:r>
    </w:p>
    <w:p w14:paraId="4743637F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на папирусе</w:t>
      </w:r>
    </w:p>
    <w:p w14:paraId="7F4CE45C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на бумаге</w:t>
      </w:r>
    </w:p>
    <w:p w14:paraId="43E1ACD6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на пергаменте</w:t>
      </w:r>
    </w:p>
    <w:p w14:paraId="5F94270B" w14:textId="7643358F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1AABCAB" w14:textId="7606893C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C70D7F">
        <w:rPr>
          <w:rFonts w:eastAsia="Times New Roman"/>
          <w:b/>
          <w:color w:val="000000"/>
          <w:szCs w:val="28"/>
        </w:rPr>
        <w:t>Средне-сложные (2 уровень)</w:t>
      </w:r>
    </w:p>
    <w:p w14:paraId="1E14C6A3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E151EE1" w14:textId="5595B4E3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6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Отличительной чертой иерархии традиционных китайских литературных жанров является низкое положение </w:t>
      </w:r>
    </w:p>
    <w:p w14:paraId="2B4E520A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лирики</w:t>
      </w:r>
    </w:p>
    <w:p w14:paraId="76AE1B3A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прозы</w:t>
      </w:r>
    </w:p>
    <w:p w14:paraId="105778DC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драмы</w:t>
      </w:r>
    </w:p>
    <w:p w14:paraId="06C43BE9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13AFEA9" w14:textId="3054F9A1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7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Малоразвитыми в китайской культуре относительно европейской традиции оказ</w:t>
      </w:r>
      <w:r>
        <w:rPr>
          <w:rFonts w:eastAsia="Times New Roman"/>
          <w:color w:val="000000"/>
          <w:szCs w:val="28"/>
        </w:rPr>
        <w:t>ались мемуарный и эпистолярный</w:t>
      </w:r>
    </w:p>
    <w:p w14:paraId="3F4868E5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lastRenderedPageBreak/>
        <w:t>А) жанры</w:t>
      </w:r>
    </w:p>
    <w:p w14:paraId="57ECE851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стили</w:t>
      </w:r>
    </w:p>
    <w:p w14:paraId="36993E13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приемы</w:t>
      </w:r>
    </w:p>
    <w:p w14:paraId="2FEF1FCB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3A36DC4" w14:textId="2EEC0DA8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8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Жанр записок бицзы наиболее близок к…</w:t>
      </w:r>
    </w:p>
    <w:p w14:paraId="2FB6A277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комедии</w:t>
      </w:r>
    </w:p>
    <w:p w14:paraId="0C8373CB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эссе</w:t>
      </w:r>
    </w:p>
    <w:p w14:paraId="29FDEDF1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деловому письму</w:t>
      </w:r>
    </w:p>
    <w:p w14:paraId="0D9DFD10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101FF5F" w14:textId="2FB4C4E1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9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Гадательные надписи на костях и панцирях черепах…</w:t>
      </w:r>
    </w:p>
    <w:p w14:paraId="44AE8799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Цзягувэнь</w:t>
      </w:r>
    </w:p>
    <w:p w14:paraId="7694D93D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Чжоу Ли</w:t>
      </w:r>
    </w:p>
    <w:p w14:paraId="475EEA9A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Шицзин</w:t>
      </w:r>
    </w:p>
    <w:p w14:paraId="1F5AF016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EB9432C" w14:textId="452BC98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10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Знаменитый указ Цинь Шихуанди, запрещал…</w:t>
      </w:r>
    </w:p>
    <w:p w14:paraId="2452DE41" w14:textId="3D446234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А) </w:t>
      </w:r>
      <w:r w:rsidRPr="00C70D7F">
        <w:rPr>
          <w:rFonts w:eastAsia="Times New Roman"/>
          <w:color w:val="000000"/>
          <w:szCs w:val="28"/>
        </w:rPr>
        <w:t>оборот книг по территории государства</w:t>
      </w:r>
    </w:p>
    <w:p w14:paraId="1A25336A" w14:textId="5CFCD99C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книгопечатание</w:t>
      </w:r>
    </w:p>
    <w:p w14:paraId="4021039A" w14:textId="1CFE532A" w:rsid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производство бумаги</w:t>
      </w:r>
    </w:p>
    <w:p w14:paraId="0FE17786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D9413B2" w14:textId="00563AAB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11</w:t>
      </w:r>
      <w:r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Важным рубежом в истории древнекитайской литературы является 8 год от основания династии….</w:t>
      </w:r>
    </w:p>
    <w:p w14:paraId="44C46AF5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Шан</w:t>
      </w:r>
    </w:p>
    <w:p w14:paraId="3E4803EF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Цинь</w:t>
      </w:r>
    </w:p>
    <w:p w14:paraId="6BCBB3E0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Чжоу</w:t>
      </w:r>
    </w:p>
    <w:p w14:paraId="00C0803B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404019E" w14:textId="01BA23E6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12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Самый известный на момент осно</w:t>
      </w:r>
      <w:r>
        <w:rPr>
          <w:rFonts w:eastAsia="Times New Roman"/>
          <w:color w:val="000000"/>
          <w:szCs w:val="28"/>
        </w:rPr>
        <w:t>вания династии Цзин памятников –</w:t>
      </w:r>
      <w:r w:rsidRPr="00C70D7F">
        <w:rPr>
          <w:rFonts w:eastAsia="Times New Roman"/>
          <w:color w:val="000000"/>
          <w:szCs w:val="28"/>
        </w:rPr>
        <w:t xml:space="preserve"> …</w:t>
      </w:r>
    </w:p>
    <w:p w14:paraId="58BEEE5A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Шицзин</w:t>
      </w:r>
    </w:p>
    <w:p w14:paraId="2FCAE3EA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Ицзин</w:t>
      </w:r>
    </w:p>
    <w:p w14:paraId="15964D18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Шуцзин</w:t>
      </w:r>
    </w:p>
    <w:p w14:paraId="42185754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ADB018A" w14:textId="5A50B10D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13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Шицзин – книга…</w:t>
      </w:r>
    </w:p>
    <w:p w14:paraId="7ED6E4AB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музыки</w:t>
      </w:r>
    </w:p>
    <w:p w14:paraId="150F76A6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перемен</w:t>
      </w:r>
    </w:p>
    <w:p w14:paraId="0D4781F8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песен</w:t>
      </w:r>
    </w:p>
    <w:p w14:paraId="0B51BB66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 xml:space="preserve"> </w:t>
      </w:r>
    </w:p>
    <w:p w14:paraId="598EE349" w14:textId="16175C26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14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Юэцзин – книга…</w:t>
      </w:r>
    </w:p>
    <w:p w14:paraId="59B2604D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музыки</w:t>
      </w:r>
    </w:p>
    <w:p w14:paraId="2B2562AF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песен</w:t>
      </w:r>
    </w:p>
    <w:p w14:paraId="54479EF3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перемен</w:t>
      </w:r>
    </w:p>
    <w:p w14:paraId="5AA9C623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E232234" w14:textId="1335178A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15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После падения династии Цинь конфуцианство начинает приобретать статус государственной идеол</w:t>
      </w:r>
      <w:r w:rsidR="00D4505D">
        <w:rPr>
          <w:rFonts w:eastAsia="Times New Roman"/>
          <w:color w:val="000000"/>
          <w:szCs w:val="28"/>
        </w:rPr>
        <w:t>огии, формируется конфуцианский</w:t>
      </w:r>
      <w:r w:rsidRPr="00C70D7F">
        <w:rPr>
          <w:rFonts w:eastAsia="Times New Roman"/>
          <w:color w:val="000000"/>
          <w:szCs w:val="28"/>
        </w:rPr>
        <w:t>…</w:t>
      </w:r>
    </w:p>
    <w:p w14:paraId="64E3F789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закон</w:t>
      </w:r>
    </w:p>
    <w:p w14:paraId="189C2A06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lastRenderedPageBreak/>
        <w:t>Б) канон</w:t>
      </w:r>
    </w:p>
    <w:p w14:paraId="3A04E732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стандарт</w:t>
      </w:r>
    </w:p>
    <w:p w14:paraId="692639C9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A83BEF0" w14:textId="652F23D4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16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Поворотной датой считается 26 г. до н. э., когда император Чэн (Зап. Хань) отдал </w:t>
      </w:r>
      <w:r w:rsidR="00D4505D">
        <w:rPr>
          <w:rFonts w:eastAsia="Times New Roman"/>
          <w:color w:val="000000"/>
          <w:szCs w:val="28"/>
        </w:rPr>
        <w:t>приказ о сборе всех письменных…</w:t>
      </w:r>
    </w:p>
    <w:p w14:paraId="2B41051C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памятников</w:t>
      </w:r>
    </w:p>
    <w:p w14:paraId="786DC9D3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принадлежностей</w:t>
      </w:r>
    </w:p>
    <w:p w14:paraId="26E4AEDF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столов</w:t>
      </w:r>
    </w:p>
    <w:p w14:paraId="2E15675F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62B707F" w14:textId="50A31E19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17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Согласно Лю Се (5-6 вв.), «единственная функция литературы — это быть ответвлением</w:t>
      </w:r>
      <w:r w:rsidR="00D4505D">
        <w:rPr>
          <w:rFonts w:eastAsia="Times New Roman"/>
          <w:color w:val="000000"/>
          <w:szCs w:val="28"/>
        </w:rPr>
        <w:t>…</w:t>
      </w:r>
      <w:r w:rsidRPr="00C70D7F">
        <w:rPr>
          <w:rFonts w:eastAsia="Times New Roman"/>
          <w:color w:val="000000"/>
          <w:szCs w:val="28"/>
        </w:rPr>
        <w:t>».</w:t>
      </w:r>
    </w:p>
    <w:p w14:paraId="4B876877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канона</w:t>
      </w:r>
    </w:p>
    <w:p w14:paraId="24BF7D24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государства</w:t>
      </w:r>
    </w:p>
    <w:p w14:paraId="613094BC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политики</w:t>
      </w:r>
    </w:p>
    <w:p w14:paraId="1FC6D527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9EBFF61" w14:textId="008C3E7F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18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Последним из «учёных литераторов» считается писатель Ли Жучжэнь, более всего известный романом</w:t>
      </w:r>
    </w:p>
    <w:p w14:paraId="5DB0E748" w14:textId="53F3BD88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«Цветы в зеркале»</w:t>
      </w:r>
    </w:p>
    <w:p w14:paraId="66A59417" w14:textId="1483C840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«Ночь в Пекине»</w:t>
      </w:r>
    </w:p>
    <w:p w14:paraId="792F1583" w14:textId="4248D416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«Река времени»</w:t>
      </w:r>
    </w:p>
    <w:p w14:paraId="1E5936A8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F928C71" w14:textId="71A5615B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19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Новые веяния в китайскую культуру принесло реформаторское движение конца XIX века. Наиболее известен «обличительный» </w:t>
      </w:r>
      <w:r w:rsidR="00D4505D">
        <w:rPr>
          <w:rFonts w:eastAsia="Times New Roman"/>
          <w:color w:val="000000"/>
          <w:szCs w:val="28"/>
        </w:rPr>
        <w:t>роман Лю Э «Путешествие Лао…</w:t>
      </w:r>
      <w:r w:rsidRPr="00C70D7F">
        <w:rPr>
          <w:rFonts w:eastAsia="Times New Roman"/>
          <w:color w:val="000000"/>
          <w:szCs w:val="28"/>
        </w:rPr>
        <w:t xml:space="preserve">». </w:t>
      </w:r>
    </w:p>
    <w:p w14:paraId="1422BAD9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Чжоу</w:t>
      </w:r>
    </w:p>
    <w:p w14:paraId="1366CA9C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Цаня</w:t>
      </w:r>
    </w:p>
    <w:p w14:paraId="697789DA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Дао</w:t>
      </w:r>
    </w:p>
    <w:p w14:paraId="29F05F77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58B27F5" w14:textId="7C26B995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20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Период развития китайского языка, когда использовалось узелковое письмо, якобы существовавшее до изобретения письменности. Упоминается в Даодэцзине и Ицзине.</w:t>
      </w:r>
    </w:p>
    <w:p w14:paraId="46889FAB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архаический</w:t>
      </w:r>
    </w:p>
    <w:p w14:paraId="02624FC5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мифический</w:t>
      </w:r>
    </w:p>
    <w:p w14:paraId="109AFA95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доклассический</w:t>
      </w:r>
    </w:p>
    <w:p w14:paraId="248BDA95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44D564E" w14:textId="7C88EA2E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21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В этот период развития китайского языка использовался язык надписей на гадательных костях 2-й пол. эпохи Шан-Инь или цзягувэнь.</w:t>
      </w:r>
    </w:p>
    <w:p w14:paraId="45F4AF73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1) классический</w:t>
      </w:r>
    </w:p>
    <w:p w14:paraId="56FBA2B2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2) современный</w:t>
      </w:r>
    </w:p>
    <w:p w14:paraId="0E9D714A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3) архаический</w:t>
      </w:r>
    </w:p>
    <w:p w14:paraId="490FE991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28036AC" w14:textId="479AC4AC" w:rsidR="00C70D7F" w:rsidRPr="00C70D7F" w:rsidRDefault="00D4505D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22. </w:t>
      </w:r>
      <w:r w:rsidR="00C70D7F" w:rsidRPr="00C70D7F">
        <w:rPr>
          <w:rFonts w:eastAsia="Times New Roman"/>
          <w:color w:val="000000"/>
          <w:szCs w:val="28"/>
        </w:rPr>
        <w:t>В этот период развития китайского языка использовался язык надписей на бронзовых сосудах эпохи Западной Чжоу или цзиньвэнь.</w:t>
      </w:r>
    </w:p>
    <w:p w14:paraId="0BBE138B" w14:textId="10691F05" w:rsidR="00C70D7F" w:rsidRPr="00C70D7F" w:rsidRDefault="00D4505D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lastRenderedPageBreak/>
        <w:t xml:space="preserve">А) </w:t>
      </w:r>
      <w:r w:rsidR="00C70D7F" w:rsidRPr="00C70D7F">
        <w:rPr>
          <w:rFonts w:eastAsia="Times New Roman"/>
          <w:color w:val="000000"/>
          <w:szCs w:val="28"/>
        </w:rPr>
        <w:t>ранний доклассический</w:t>
      </w:r>
    </w:p>
    <w:p w14:paraId="160071AD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поздний доклассический</w:t>
      </w:r>
    </w:p>
    <w:p w14:paraId="2A15AA78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классический</w:t>
      </w:r>
    </w:p>
    <w:p w14:paraId="1C3983C4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580C0F1" w14:textId="77777777" w:rsidR="00C70D7F" w:rsidRPr="00D4505D" w:rsidRDefault="00C70D7F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D4505D">
        <w:rPr>
          <w:rFonts w:eastAsia="Times New Roman"/>
          <w:b/>
          <w:color w:val="000000"/>
          <w:szCs w:val="28"/>
        </w:rPr>
        <w:t>Сложные (3 уровень)</w:t>
      </w:r>
    </w:p>
    <w:p w14:paraId="1776D1BB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458AB94" w14:textId="7E1951DB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23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В мифический период использовалось именно такое письмо</w:t>
      </w:r>
    </w:p>
    <w:p w14:paraId="18BB32E5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буквенное</w:t>
      </w:r>
    </w:p>
    <w:p w14:paraId="609C44C5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слоговое</w:t>
      </w:r>
    </w:p>
    <w:p w14:paraId="660721A4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узелковое</w:t>
      </w:r>
    </w:p>
    <w:p w14:paraId="3AA275E2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59128C3" w14:textId="73882A58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24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В ранний доклассический период были созданы надписи на сосудах из этого материала</w:t>
      </w:r>
    </w:p>
    <w:p w14:paraId="2CD56329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бронза</w:t>
      </w:r>
    </w:p>
    <w:p w14:paraId="1149D6B7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серебро</w:t>
      </w:r>
    </w:p>
    <w:p w14:paraId="58BEF482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золото</w:t>
      </w:r>
    </w:p>
    <w:p w14:paraId="30B70AC0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9243453" w14:textId="16D24D2E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25</w:t>
      </w:r>
      <w:r w:rsidR="00D4505D">
        <w:rPr>
          <w:rFonts w:eastAsia="Times New Roman"/>
          <w:color w:val="000000"/>
          <w:szCs w:val="28"/>
        </w:rPr>
        <w:t>.</w:t>
      </w:r>
      <w:r w:rsidRPr="00C70D7F">
        <w:rPr>
          <w:rFonts w:eastAsia="Times New Roman"/>
          <w:color w:val="000000"/>
          <w:szCs w:val="28"/>
        </w:rPr>
        <w:t xml:space="preserve"> Центральным в истории древнекитайского языка считают период V—I</w:t>
      </w:r>
      <w:r w:rsidR="00D4505D">
        <w:rPr>
          <w:rFonts w:eastAsia="Times New Roman"/>
          <w:color w:val="000000"/>
          <w:szCs w:val="28"/>
        </w:rPr>
        <w:t>I вв. до н. э., также именуемый</w:t>
      </w:r>
      <w:r w:rsidRPr="00C70D7F">
        <w:rPr>
          <w:rFonts w:eastAsia="Times New Roman"/>
          <w:color w:val="000000"/>
          <w:szCs w:val="28"/>
        </w:rPr>
        <w:t>…</w:t>
      </w:r>
    </w:p>
    <w:p w14:paraId="7CF8466A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А) классическим</w:t>
      </w:r>
    </w:p>
    <w:p w14:paraId="5BB250DC" w14:textId="77777777" w:rsidR="00C70D7F" w:rsidRP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Б) архаическим</w:t>
      </w:r>
    </w:p>
    <w:p w14:paraId="743A6457" w14:textId="140D1298" w:rsidR="00C70D7F" w:rsidRDefault="00C70D7F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C70D7F">
        <w:rPr>
          <w:rFonts w:eastAsia="Times New Roman"/>
          <w:color w:val="000000"/>
          <w:szCs w:val="28"/>
        </w:rPr>
        <w:t>В) современным</w:t>
      </w:r>
    </w:p>
    <w:p w14:paraId="548F08BE" w14:textId="77777777" w:rsidR="00D4505D" w:rsidRDefault="00D4505D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159E429" w14:textId="77777777" w:rsidR="00D4505D" w:rsidRPr="00D22982" w:rsidRDefault="00D4505D" w:rsidP="00D4505D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jc w:val="left"/>
        <w:rPr>
          <w:rFonts w:eastAsia="Times New Roman"/>
          <w:b/>
          <w:color w:val="000000"/>
          <w:szCs w:val="28"/>
        </w:rPr>
      </w:pPr>
      <w:r w:rsidRPr="00D22982">
        <w:rPr>
          <w:rFonts w:eastAsia="Times New Roman"/>
          <w:b/>
          <w:color w:val="000000"/>
          <w:szCs w:val="28"/>
        </w:rPr>
        <w:t>Задания на установление соответствия</w:t>
      </w:r>
    </w:p>
    <w:p w14:paraId="70929A03" w14:textId="014AB4FC" w:rsidR="00D4505D" w:rsidRPr="00D22982" w:rsidRDefault="00BB5B8F" w:rsidP="00D4505D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  <w:tab w:val="left" w:pos="708"/>
        </w:tabs>
        <w:spacing w:line="240" w:lineRule="auto"/>
        <w:contextualSpacing/>
        <w:jc w:val="left"/>
        <w:rPr>
          <w:rFonts w:eastAsia="Times New Roman"/>
          <w:i/>
          <w:color w:val="000000"/>
          <w:szCs w:val="28"/>
        </w:rPr>
      </w:pPr>
      <w:r>
        <w:rPr>
          <w:rFonts w:eastAsia="Times New Roman"/>
          <w:i/>
          <w:color w:val="000000"/>
          <w:szCs w:val="28"/>
        </w:rPr>
        <w:t>Установите соответствие между пунктами.</w:t>
      </w:r>
    </w:p>
    <w:p w14:paraId="524C0D84" w14:textId="59F69287" w:rsidR="00D4505D" w:rsidRDefault="00D4505D" w:rsidP="00C70D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1B2EF6E" w14:textId="769D95BD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D4505D">
        <w:rPr>
          <w:rFonts w:eastAsia="Times New Roman"/>
          <w:b/>
          <w:color w:val="000000"/>
          <w:szCs w:val="28"/>
        </w:rPr>
        <w:t>Простые (1 уровень)</w:t>
      </w:r>
    </w:p>
    <w:p w14:paraId="38982415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E3572D5" w14:textId="5E69768B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26</w:t>
      </w:r>
      <w:r w:rsidR="001514FD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238318D1" w14:textId="0F3611B5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Ицзин</w:t>
      </w:r>
    </w:p>
    <w:p w14:paraId="31A87A9B" w14:textId="2D41643D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</w:t>
      </w:r>
      <w:r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Шицзин</w:t>
      </w:r>
    </w:p>
    <w:p w14:paraId="27745704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53AEB9A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Книга песен</w:t>
      </w:r>
    </w:p>
    <w:p w14:paraId="306D40CC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Книга танцев</w:t>
      </w:r>
    </w:p>
    <w:p w14:paraId="5245A315" w14:textId="0B28053C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В) Книга перемен</w:t>
      </w:r>
    </w:p>
    <w:p w14:paraId="548E42C1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A65E70D" w14:textId="19ED7C9B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27</w:t>
      </w:r>
      <w:r w:rsidR="001514FD" w:rsidRPr="001514FD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625DC8A5" w14:textId="6BC16B39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 w:rsidR="001514FD" w:rsidRPr="001514FD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Юэцзин</w:t>
      </w:r>
    </w:p>
    <w:p w14:paraId="7511BFA4" w14:textId="07BEC83F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</w:t>
      </w:r>
      <w:r w:rsidR="001514FD" w:rsidRPr="00FE2287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Чжоу Ли</w:t>
      </w:r>
    </w:p>
    <w:p w14:paraId="286CF866" w14:textId="7293954E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7821893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Книга музыки</w:t>
      </w:r>
    </w:p>
    <w:p w14:paraId="54F5B018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Книга ритуалов эпохи Чжоу</w:t>
      </w:r>
    </w:p>
    <w:p w14:paraId="27C10E13" w14:textId="2C3F9C75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В) Книга песен Чжоу</w:t>
      </w:r>
    </w:p>
    <w:p w14:paraId="3445BF00" w14:textId="6D9B40BC" w:rsidR="00D4505D" w:rsidRPr="002079A6" w:rsidRDefault="001514FD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2079A6">
        <w:rPr>
          <w:rFonts w:eastAsia="Times New Roman"/>
          <w:b/>
          <w:color w:val="000000"/>
          <w:szCs w:val="28"/>
        </w:rPr>
        <w:lastRenderedPageBreak/>
        <w:t xml:space="preserve">Средне-сложные </w:t>
      </w:r>
      <w:r w:rsidR="00D4505D" w:rsidRPr="002079A6">
        <w:rPr>
          <w:rFonts w:eastAsia="Times New Roman"/>
          <w:b/>
          <w:color w:val="000000"/>
          <w:szCs w:val="28"/>
        </w:rPr>
        <w:t>(2 уровень)</w:t>
      </w:r>
    </w:p>
    <w:p w14:paraId="61D3AA44" w14:textId="0BBC39D5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ADEC4F5" w14:textId="70B7743F" w:rsidR="00D4505D" w:rsidRPr="00D4505D" w:rsidRDefault="002079A6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28. Установите соответствие:</w:t>
      </w:r>
    </w:p>
    <w:p w14:paraId="2F36BEED" w14:textId="0C783D82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Лунь Юй</w:t>
      </w:r>
    </w:p>
    <w:p w14:paraId="16E02B5E" w14:textId="2AE3BF14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Цветы в зеркале</w:t>
      </w:r>
    </w:p>
    <w:p w14:paraId="30EC7537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A597E11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Чжоу Ли</w:t>
      </w:r>
    </w:p>
    <w:p w14:paraId="56465021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Ли Жучжэнь</w:t>
      </w:r>
    </w:p>
    <w:p w14:paraId="6CFE4F2F" w14:textId="18EA3481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 xml:space="preserve">В) Конфуций </w:t>
      </w:r>
    </w:p>
    <w:p w14:paraId="7330A34D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B7214EA" w14:textId="0FA765CA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29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629951FD" w14:textId="0536B9C8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период Западного Чжоу</w:t>
      </w:r>
    </w:p>
    <w:p w14:paraId="376A4305" w14:textId="0DC8FB5E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период Вёсен и Осеней и Сражающихся Царств</w:t>
      </w:r>
    </w:p>
    <w:p w14:paraId="0299F3E2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72DC924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Шицзин, Юэцзин</w:t>
      </w:r>
    </w:p>
    <w:p w14:paraId="628A5214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Даодэцзин, Мо-цзы</w:t>
      </w:r>
    </w:p>
    <w:p w14:paraId="74695A05" w14:textId="3AFED4D5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 xml:space="preserve">В) Ицзин </w:t>
      </w:r>
    </w:p>
    <w:p w14:paraId="08AF5D7E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F65F008" w14:textId="15DD987D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30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74B634E0" w14:textId="22005282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Лю Э</w:t>
      </w:r>
    </w:p>
    <w:p w14:paraId="0D176AA4" w14:textId="52139CE2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Ли Баоцзя</w:t>
      </w:r>
    </w:p>
    <w:p w14:paraId="71532E0C" w14:textId="10F7A15F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F1A700F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«Наше чиновничество»</w:t>
      </w:r>
    </w:p>
    <w:p w14:paraId="54499FED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«Путешествие Лао Цаня»</w:t>
      </w:r>
    </w:p>
    <w:p w14:paraId="278934F2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 xml:space="preserve">В) «Цветы в море зла» </w:t>
      </w:r>
    </w:p>
    <w:p w14:paraId="13FE066E" w14:textId="53A60A8F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E4EA8ED" w14:textId="34E498B4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31 Установите соответствие:</w:t>
      </w:r>
    </w:p>
    <w:p w14:paraId="1AB34B91" w14:textId="54A8BDCF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У Вояо</w:t>
      </w:r>
    </w:p>
    <w:p w14:paraId="6B66B2E2" w14:textId="329663FC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Цзэн Пу</w:t>
      </w:r>
    </w:p>
    <w:p w14:paraId="564F2627" w14:textId="77777777" w:rsidR="002079A6" w:rsidRDefault="002079A6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0742FCB" w14:textId="6EC352DF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«Нелепости, виденные за 20 лет»</w:t>
      </w:r>
    </w:p>
    <w:p w14:paraId="345A6579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«Цветы в море зла»</w:t>
      </w:r>
    </w:p>
    <w:p w14:paraId="153B081C" w14:textId="77777777" w:rsidR="002079A6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 xml:space="preserve">В) «Путешествие Лао Цаня» </w:t>
      </w:r>
    </w:p>
    <w:p w14:paraId="353B1CE9" w14:textId="39504779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32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37D0ED7D" w14:textId="03D6438D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Дин Лин</w:t>
      </w:r>
    </w:p>
    <w:p w14:paraId="65339BE4" w14:textId="1FD5FF26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Лю Цин</w:t>
      </w:r>
    </w:p>
    <w:p w14:paraId="67CD3E2D" w14:textId="1A501282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7D726A7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«Строители»</w:t>
      </w:r>
    </w:p>
    <w:p w14:paraId="23F2BA7F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«Солнце над рекой Санкань»</w:t>
      </w:r>
    </w:p>
    <w:p w14:paraId="31E96E35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В) «Цветы в море зла»</w:t>
      </w:r>
    </w:p>
    <w:p w14:paraId="0371AFE0" w14:textId="7CB96E5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029D3D5" w14:textId="0365755E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33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0FB08639" w14:textId="170A6715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Чэнь Чжунши</w:t>
      </w:r>
    </w:p>
    <w:p w14:paraId="0219E54B" w14:textId="6B8C5A1E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lastRenderedPageBreak/>
        <w:t>2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Шэн Кэи</w:t>
      </w:r>
    </w:p>
    <w:p w14:paraId="09711190" w14:textId="6805A09C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1BB68F3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«Солнце над рекой Санкань»</w:t>
      </w:r>
    </w:p>
    <w:p w14:paraId="1DB60F7E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«Равнина белого оленя»</w:t>
      </w:r>
    </w:p>
    <w:p w14:paraId="6C7D06C0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В) «Сестрички с Севера»</w:t>
      </w:r>
    </w:p>
    <w:p w14:paraId="00B5CB5A" w14:textId="7B60FB50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6208EE5" w14:textId="77777777" w:rsidR="002079A6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34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5FDA0589" w14:textId="3C87B366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Чжан Айлин</w:t>
      </w:r>
    </w:p>
    <w:p w14:paraId="4A133395" w14:textId="013AC00D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Чэнь Жосы</w:t>
      </w:r>
    </w:p>
    <w:p w14:paraId="3985C536" w14:textId="315EBF28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BEB7B90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«Казнь мэры Инь»</w:t>
      </w:r>
    </w:p>
    <w:p w14:paraId="73F02012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«Строители»</w:t>
      </w:r>
    </w:p>
    <w:p w14:paraId="343E05D2" w14:textId="70432192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В) «Песня рисовых побегов»</w:t>
      </w:r>
    </w:p>
    <w:p w14:paraId="4A7217AA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602AE73" w14:textId="681C0F72" w:rsidR="00D4505D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2079A6">
        <w:rPr>
          <w:rFonts w:eastAsia="Times New Roman"/>
          <w:b/>
          <w:color w:val="000000"/>
          <w:szCs w:val="28"/>
        </w:rPr>
        <w:t xml:space="preserve">Сложные </w:t>
      </w:r>
      <w:r w:rsidR="00D4505D" w:rsidRPr="002079A6">
        <w:rPr>
          <w:rFonts w:eastAsia="Times New Roman"/>
          <w:b/>
          <w:color w:val="000000"/>
          <w:szCs w:val="28"/>
        </w:rPr>
        <w:t>(3 уровень)</w:t>
      </w:r>
    </w:p>
    <w:p w14:paraId="7FEB3582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D70C438" w14:textId="4D9A21F5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35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Установите соответствие:</w:t>
      </w:r>
    </w:p>
    <w:p w14:paraId="1CD89EF9" w14:textId="14A580B1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1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Цзин</w:t>
      </w:r>
    </w:p>
    <w:p w14:paraId="3D5784AF" w14:textId="1A0A564A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2</w:t>
      </w:r>
      <w:r w:rsidR="002079A6">
        <w:rPr>
          <w:rFonts w:eastAsia="Times New Roman"/>
          <w:color w:val="000000"/>
          <w:szCs w:val="28"/>
        </w:rPr>
        <w:t>.</w:t>
      </w:r>
      <w:r w:rsidRPr="00D4505D">
        <w:rPr>
          <w:rFonts w:eastAsia="Times New Roman"/>
          <w:color w:val="000000"/>
          <w:szCs w:val="28"/>
        </w:rPr>
        <w:t xml:space="preserve"> Чжуань</w:t>
      </w:r>
    </w:p>
    <w:p w14:paraId="6189F953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52ED77F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А) хроники</w:t>
      </w:r>
    </w:p>
    <w:p w14:paraId="710DDDA7" w14:textId="77777777" w:rsidR="00D4505D" w:rsidRP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Б) каноны</w:t>
      </w:r>
    </w:p>
    <w:p w14:paraId="63601BBC" w14:textId="1D5E169C" w:rsidR="00D4505D" w:rsidRDefault="00D4505D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D4505D">
        <w:rPr>
          <w:rFonts w:eastAsia="Times New Roman"/>
          <w:color w:val="000000"/>
          <w:szCs w:val="28"/>
        </w:rPr>
        <w:t>В) комментарии или традиции</w:t>
      </w:r>
    </w:p>
    <w:p w14:paraId="3D961273" w14:textId="340BB5D0" w:rsidR="002079A6" w:rsidRDefault="002079A6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CEA02B0" w14:textId="77777777" w:rsidR="002079A6" w:rsidRPr="002079A6" w:rsidRDefault="002079A6" w:rsidP="00CE7B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rPr>
          <w:rFonts w:eastAsia="Times New Roman"/>
          <w:b/>
          <w:color w:val="000000"/>
          <w:szCs w:val="28"/>
        </w:rPr>
      </w:pPr>
      <w:r w:rsidRPr="002079A6">
        <w:rPr>
          <w:rFonts w:eastAsia="Times New Roman"/>
          <w:b/>
          <w:color w:val="000000"/>
          <w:szCs w:val="28"/>
        </w:rPr>
        <w:t>Задания открытого типа</w:t>
      </w:r>
    </w:p>
    <w:p w14:paraId="4875F739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b/>
          <w:color w:val="000000"/>
          <w:szCs w:val="28"/>
        </w:rPr>
        <w:t>Задания на дополнение</w:t>
      </w:r>
    </w:p>
    <w:p w14:paraId="709A2503" w14:textId="1A959949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i/>
          <w:color w:val="000000"/>
          <w:szCs w:val="28"/>
        </w:rPr>
      </w:pPr>
      <w:r w:rsidRPr="002079A6">
        <w:rPr>
          <w:rFonts w:eastAsia="Times New Roman"/>
          <w:i/>
          <w:color w:val="000000"/>
          <w:szCs w:val="28"/>
        </w:rPr>
        <w:t>Напишите пропущенное слово</w:t>
      </w:r>
      <w:r w:rsidR="00092D1B">
        <w:rPr>
          <w:rFonts w:eastAsia="Times New Roman"/>
          <w:i/>
          <w:color w:val="000000"/>
          <w:szCs w:val="28"/>
        </w:rPr>
        <w:t>.</w:t>
      </w:r>
    </w:p>
    <w:p w14:paraId="648AE617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FA9DFE4" w14:textId="04C468E6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2079A6">
        <w:rPr>
          <w:rFonts w:eastAsia="Times New Roman"/>
          <w:b/>
          <w:color w:val="000000"/>
          <w:szCs w:val="28"/>
        </w:rPr>
        <w:t>Простые (1 уровень)</w:t>
      </w:r>
    </w:p>
    <w:p w14:paraId="53320270" w14:textId="77777777" w:rsid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A7D37D3" w14:textId="04BA154B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36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Китайские классические тексты представляют собой исторические, политические, философские и прочие тексты, преимущественно со</w:t>
      </w:r>
      <w:r>
        <w:rPr>
          <w:rFonts w:eastAsia="Times New Roman"/>
          <w:color w:val="000000"/>
          <w:szCs w:val="28"/>
        </w:rPr>
        <w:t>зданные до династии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70D35E0F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7CC5F6E" w14:textId="02DD42C5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37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Часть из классических текстов в разные периоды китайской истории входили в канон, являлись обязательными </w:t>
      </w:r>
      <w:r>
        <w:rPr>
          <w:rFonts w:eastAsia="Times New Roman"/>
          <w:color w:val="000000"/>
          <w:szCs w:val="28"/>
        </w:rPr>
        <w:t>для сдачи государственных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26215326" w14:textId="6239B3BB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77F8EFA" w14:textId="11A72CE2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38</w:t>
      </w:r>
      <w:r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Количество и</w:t>
      </w:r>
      <w:r>
        <w:rPr>
          <w:rFonts w:eastAsia="Times New Roman"/>
          <w:color w:val="000000"/>
          <w:szCs w:val="28"/>
        </w:rPr>
        <w:t xml:space="preserve"> состав книг в каноне менялись. Т</w:t>
      </w:r>
      <w:r w:rsidRPr="002079A6">
        <w:rPr>
          <w:rFonts w:eastAsia="Times New Roman"/>
          <w:color w:val="000000"/>
          <w:szCs w:val="28"/>
        </w:rPr>
        <w:t xml:space="preserve">ак, два из текстов четверокнижия были фактически главами из одной книги в составе </w:t>
      </w:r>
      <w:r w:rsidRPr="002079A6">
        <w:rPr>
          <w:rFonts w:eastAsia="Times New Roman"/>
          <w:color w:val="000000"/>
          <w:szCs w:val="28"/>
        </w:rPr>
        <w:lastRenderedPageBreak/>
        <w:t>конфуцианского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5729BD78" w14:textId="16726683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8C71C5F" w14:textId="0EC2A49F" w:rsid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39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Большая часть классических текстов подверглись существенн</w:t>
      </w:r>
      <w:r>
        <w:rPr>
          <w:rFonts w:eastAsia="Times New Roman"/>
          <w:color w:val="000000"/>
          <w:szCs w:val="28"/>
        </w:rPr>
        <w:t>ой редакции во времена династии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3EB149EA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C2BA26F" w14:textId="2E6BCFAE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40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Дянь и цзи относятся к традиции ведения хроник при дворах китайских царств доимперского периода. Наиболее известной из них являе</w:t>
      </w:r>
      <w:r>
        <w:rPr>
          <w:rFonts w:eastAsia="Times New Roman"/>
          <w:color w:val="000000"/>
          <w:szCs w:val="28"/>
        </w:rPr>
        <w:t>тся летопись царства Лу, родины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11035EB5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EC15D62" w14:textId="41DE95EA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41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Чуньцю («Вёсны и осени») — анналы древнекитайского государства Лу, охватывающие период Чуньцю. Это древнейши</w:t>
      </w:r>
      <w:r>
        <w:rPr>
          <w:rFonts w:eastAsia="Times New Roman"/>
          <w:color w:val="000000"/>
          <w:szCs w:val="28"/>
        </w:rPr>
        <w:t>й китайский текст такого плана:</w:t>
      </w:r>
      <w:r w:rsidR="00CE7B60" w:rsidRPr="00CE7B60">
        <w:rPr>
          <w:szCs w:val="28"/>
        </w:rPr>
        <w:t xml:space="preserve"> 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3B287189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998750E" w14:textId="48D0E51E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42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«Чуньцю» строго придерживается ритуальной иерархии, сложившейся в эпоху Западной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02C83617" w14:textId="29D3885E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5CFB9CA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b/>
          <w:color w:val="000000"/>
          <w:szCs w:val="28"/>
        </w:rPr>
        <w:t>Средне-сложные (2 уровень)</w:t>
      </w:r>
    </w:p>
    <w:p w14:paraId="259939C5" w14:textId="6C63D088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A1E2394" w14:textId="5ABA7F6F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43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«Книга перемен» состоит из 64 символов-</w:t>
      </w:r>
      <w:r>
        <w:rPr>
          <w:rFonts w:eastAsia="Times New Roman"/>
          <w:color w:val="000000"/>
          <w:szCs w:val="28"/>
        </w:rPr>
        <w:t>…</w:t>
      </w:r>
      <w:r w:rsidRPr="002079A6">
        <w:rPr>
          <w:rFonts w:eastAsia="Times New Roman"/>
          <w:color w:val="000000"/>
          <w:szCs w:val="28"/>
        </w:rPr>
        <w:t xml:space="preserve"> 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2147D5FD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4CA29C3" w14:textId="6DB431B1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44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Символы в «Книге перемен» состоят из такого количества черт; черты обозначают последовательные ступени </w:t>
      </w:r>
      <w:r>
        <w:rPr>
          <w:rFonts w:eastAsia="Times New Roman"/>
          <w:color w:val="000000"/>
          <w:szCs w:val="28"/>
        </w:rPr>
        <w:t>развития данной ситуации.</w:t>
      </w:r>
      <w:r w:rsidR="00CE7B60" w:rsidRPr="00CE7B60">
        <w:rPr>
          <w:szCs w:val="28"/>
        </w:rPr>
        <w:t xml:space="preserve"> 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2AB0C853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49F0F97" w14:textId="23D570CC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45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Каждой гексаграмме в «Книге перемен», а также каждой черте </w:t>
      </w:r>
      <w:r>
        <w:rPr>
          <w:rFonts w:eastAsia="Times New Roman"/>
          <w:color w:val="000000"/>
          <w:szCs w:val="28"/>
        </w:rPr>
        <w:t>в гексаграмме сопутствует набор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152601DA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2E3DC39" w14:textId="70BFB782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lastRenderedPageBreak/>
        <w:t>46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В расположении гексаграмм в «Книге перемен» выявлено много таких закономерностей: 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1A8436C6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D360905" w14:textId="638E677E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47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Книга перемен стоит на первом месте среди к</w:t>
      </w:r>
      <w:r>
        <w:rPr>
          <w:rFonts w:eastAsia="Times New Roman"/>
          <w:color w:val="000000"/>
          <w:szCs w:val="28"/>
        </w:rPr>
        <w:t>лассических книг конфуцианства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3E886895" w14:textId="611CB9AD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 xml:space="preserve"> </w:t>
      </w:r>
    </w:p>
    <w:p w14:paraId="1220FE10" w14:textId="3E7DDBA1" w:rsid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48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Ян Сюн использовал принцип «Книги Перемен» в своём трактате Тайсюаньцзин, однако вместо бинарной оппозиции он иссл</w:t>
      </w:r>
      <w:r>
        <w:rPr>
          <w:rFonts w:eastAsia="Times New Roman"/>
          <w:color w:val="000000"/>
          <w:szCs w:val="28"/>
        </w:rPr>
        <w:t xml:space="preserve">едовал сочетание трёх символов – </w:t>
      </w:r>
      <w:r w:rsidRPr="002079A6">
        <w:rPr>
          <w:rFonts w:eastAsia="Times New Roman"/>
          <w:color w:val="000000"/>
          <w:szCs w:val="28"/>
        </w:rPr>
        <w:t>Небо, Земля</w:t>
      </w:r>
      <w:r>
        <w:rPr>
          <w:rFonts w:eastAsia="Times New Roman"/>
          <w:color w:val="000000"/>
          <w:szCs w:val="28"/>
        </w:rPr>
        <w:t xml:space="preserve"> и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490A70C9" w14:textId="468F75EC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0959F58" w14:textId="1178D4D4" w:rsid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49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Лунь Юй – главная книга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0C36057F" w14:textId="3CEBE56D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F7D9E4C" w14:textId="7F6384B2" w:rsid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50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Лунь Юй написана на этом языке:</w:t>
      </w:r>
      <w:r w:rsidR="00CE7B60" w:rsidRPr="00CE7B60">
        <w:rPr>
          <w:szCs w:val="28"/>
        </w:rPr>
        <w:t xml:space="preserve"> 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53447B57" w14:textId="1AECFC3D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FCDD0F4" w14:textId="219940D3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51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Список добродетелей </w:t>
      </w:r>
      <w:r>
        <w:rPr>
          <w:rFonts w:eastAsia="Times New Roman"/>
          <w:color w:val="000000"/>
          <w:szCs w:val="28"/>
        </w:rPr>
        <w:t>в Лунь Юй сводится к «пяти…»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15D61C46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207782E" w14:textId="263512DF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52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«когда рак на горе сви</w:t>
      </w:r>
      <w:r>
        <w:rPr>
          <w:rFonts w:eastAsia="Times New Roman"/>
          <w:color w:val="000000"/>
          <w:szCs w:val="28"/>
        </w:rPr>
        <w:t>стнет»: Когда солнце взойдёт с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526A573B" w14:textId="0C70295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57E79BB" w14:textId="4897A33F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53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«палка о двух концах»: Вода может не</w:t>
      </w:r>
      <w:r>
        <w:rPr>
          <w:rFonts w:eastAsia="Times New Roman"/>
          <w:color w:val="000000"/>
          <w:szCs w:val="28"/>
        </w:rPr>
        <w:t>сти лодку, а также перевернуть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5010D320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3CEB0BE" w14:textId="287972C1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54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Восьмичленное сочинение — специфический для Китая эп</w:t>
      </w:r>
      <w:r>
        <w:rPr>
          <w:rFonts w:eastAsia="Times New Roman"/>
          <w:color w:val="000000"/>
          <w:szCs w:val="28"/>
        </w:rPr>
        <w:t>ох Мин и Цин литературный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6B5F2F01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4FC9872" w14:textId="5D40747B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lastRenderedPageBreak/>
        <w:t>55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«одним выстрелом двух зайцев убить»: Один камень –</w:t>
      </w:r>
      <w:r>
        <w:rPr>
          <w:rFonts w:eastAsia="Times New Roman"/>
          <w:color w:val="000000"/>
          <w:szCs w:val="28"/>
        </w:rPr>
        <w:t xml:space="preserve"> две птицы. Одна стрела – два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30E8493B" w14:textId="0EF070DF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70F1ED1" w14:textId="45381A8E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56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«мелочи жиз</w:t>
      </w:r>
      <w:r>
        <w:rPr>
          <w:rFonts w:eastAsia="Times New Roman"/>
          <w:color w:val="000000"/>
          <w:szCs w:val="28"/>
        </w:rPr>
        <w:t>ни»: Куриные перья и чесночная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1A1E2925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1E78DD96" w14:textId="38F2F244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57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«находиться в бедственном положе</w:t>
      </w:r>
      <w:r>
        <w:rPr>
          <w:rFonts w:eastAsia="Times New Roman"/>
          <w:color w:val="000000"/>
          <w:szCs w:val="28"/>
        </w:rPr>
        <w:t>нии»: Рыба в высохшей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1DD9770C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AB8B9A3" w14:textId="56AD972D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58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«на г</w:t>
      </w:r>
      <w:r>
        <w:rPr>
          <w:rFonts w:eastAsia="Times New Roman"/>
          <w:color w:val="000000"/>
          <w:szCs w:val="28"/>
        </w:rPr>
        <w:t>олову выше всех»: Журавль среди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5BB6777B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0037B82" w14:textId="2D101540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59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«легок на помине»</w:t>
      </w:r>
      <w:r>
        <w:rPr>
          <w:rFonts w:eastAsia="Times New Roman"/>
          <w:color w:val="000000"/>
          <w:szCs w:val="28"/>
        </w:rPr>
        <w:t>: Говорите о Цао Цао, и Цао Цао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6AFF9CF8" w14:textId="11F2B9D3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C1AFDCB" w14:textId="74AD02F8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60</w:t>
      </w:r>
      <w:r w:rsidR="00CE7B60">
        <w:rPr>
          <w:rFonts w:eastAsia="Times New Roman"/>
          <w:color w:val="000000"/>
          <w:szCs w:val="28"/>
        </w:rPr>
        <w:t xml:space="preserve">. </w:t>
      </w:r>
      <w:r w:rsidRPr="002079A6">
        <w:rPr>
          <w:rFonts w:eastAsia="Times New Roman"/>
          <w:color w:val="000000"/>
          <w:szCs w:val="28"/>
        </w:rPr>
        <w:t>Ченъюй, аналогичный русскому</w:t>
      </w:r>
      <w:r>
        <w:rPr>
          <w:rFonts w:eastAsia="Times New Roman"/>
          <w:color w:val="000000"/>
          <w:szCs w:val="28"/>
        </w:rPr>
        <w:t xml:space="preserve"> «мокрый, как мышь»: Курица в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0287048E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26F8D1FD" w14:textId="4DDAAD5A" w:rsidR="002079A6" w:rsidRPr="002079A6" w:rsidRDefault="00CE7B60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 xml:space="preserve">61. </w:t>
      </w:r>
      <w:r w:rsidR="002079A6" w:rsidRPr="002079A6">
        <w:rPr>
          <w:rFonts w:eastAsia="Times New Roman"/>
          <w:color w:val="000000"/>
          <w:szCs w:val="28"/>
        </w:rPr>
        <w:t>Ченъюй, аналогичный русском</w:t>
      </w:r>
      <w:r w:rsidR="002079A6">
        <w:rPr>
          <w:rFonts w:eastAsia="Times New Roman"/>
          <w:color w:val="000000"/>
          <w:szCs w:val="28"/>
        </w:rPr>
        <w:t>у «дамский угодник»: цветочный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329CA9C8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F2A3373" w14:textId="7461E3AD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62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«сногшибательная красотка»: Тонущая рыба, </w:t>
      </w:r>
      <w:r w:rsidR="00CE7B60">
        <w:rPr>
          <w:rFonts w:eastAsia="Times New Roman"/>
          <w:color w:val="000000"/>
          <w:szCs w:val="28"/>
        </w:rPr>
        <w:t>падающий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51049BCB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8D98C7E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09F27CA2" w14:textId="544DC7FC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63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«быть козлом о</w:t>
      </w:r>
      <w:r w:rsidR="00CE7B60">
        <w:rPr>
          <w:rFonts w:eastAsia="Times New Roman"/>
          <w:color w:val="000000"/>
          <w:szCs w:val="28"/>
        </w:rPr>
        <w:t>тпущения»: Нести чёрный вок на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36A41B4F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0B871FA" w14:textId="406A4D72" w:rsidR="00CE7B60" w:rsidRPr="002079A6" w:rsidRDefault="002079A6" w:rsidP="00CE7B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lastRenderedPageBreak/>
        <w:t>64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«зарезать курицу, несущую золотые яйца»: О</w:t>
      </w:r>
      <w:r w:rsidR="00CE7B60">
        <w:rPr>
          <w:rFonts w:eastAsia="Times New Roman"/>
          <w:color w:val="000000"/>
          <w:szCs w:val="28"/>
        </w:rPr>
        <w:t>сушить пруд, чтобы поймать всю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4F34D498" w14:textId="1ABCDD10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 xml:space="preserve"> </w:t>
      </w:r>
    </w:p>
    <w:p w14:paraId="2A7DC0C4" w14:textId="11EE1792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65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«пугаться любого шороха»: Вздр</w:t>
      </w:r>
      <w:r w:rsidR="00CE7B60">
        <w:rPr>
          <w:rFonts w:eastAsia="Times New Roman"/>
          <w:color w:val="000000"/>
          <w:szCs w:val="28"/>
        </w:rPr>
        <w:t>агивать при звуке ветра и крике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3558F6A5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54F021DF" w14:textId="35758A5E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66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Ченъюй, аналогичный русскому «тщетные усилия»: Залезть на дерево, чтобы поймать 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1B503B2F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FFB4560" w14:textId="77777777" w:rsidR="002079A6" w:rsidRPr="00CE7B60" w:rsidRDefault="002079A6" w:rsidP="00CE7B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contextualSpacing/>
        <w:jc w:val="left"/>
        <w:rPr>
          <w:rFonts w:eastAsia="Times New Roman"/>
          <w:b/>
          <w:color w:val="000000"/>
          <w:szCs w:val="28"/>
        </w:rPr>
      </w:pPr>
      <w:r w:rsidRPr="00CE7B60">
        <w:rPr>
          <w:rFonts w:eastAsia="Times New Roman"/>
          <w:b/>
          <w:color w:val="000000"/>
          <w:szCs w:val="28"/>
        </w:rPr>
        <w:t>Сложные (3 уровень)</w:t>
      </w:r>
    </w:p>
    <w:p w14:paraId="15A162C6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6B56F2CF" w14:textId="22A3AA29" w:rsidR="00CE7B60" w:rsidRPr="002079A6" w:rsidRDefault="002079A6" w:rsidP="00CE7B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67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Жанр уся — приключения с упором на боевые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01ADE7D7" w14:textId="0D065372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76F1A6E8" w14:textId="10E5F949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 w:rsidRPr="002079A6">
        <w:rPr>
          <w:rFonts w:eastAsia="Times New Roman"/>
          <w:color w:val="000000"/>
          <w:szCs w:val="28"/>
        </w:rPr>
        <w:t>68</w:t>
      </w:r>
      <w:r w:rsidR="00CE7B60">
        <w:rPr>
          <w:rFonts w:eastAsia="Times New Roman"/>
          <w:color w:val="000000"/>
          <w:szCs w:val="28"/>
        </w:rPr>
        <w:t>.</w:t>
      </w:r>
      <w:r w:rsidRPr="002079A6">
        <w:rPr>
          <w:rFonts w:eastAsia="Times New Roman"/>
          <w:color w:val="000000"/>
          <w:szCs w:val="28"/>
        </w:rPr>
        <w:t xml:space="preserve"> Традиционные китайски</w:t>
      </w:r>
      <w:r w:rsidR="00CE7B60">
        <w:rPr>
          <w:rFonts w:eastAsia="Times New Roman"/>
          <w:color w:val="000000"/>
          <w:szCs w:val="28"/>
        </w:rPr>
        <w:t>е фразеологизмы называются так:</w:t>
      </w:r>
      <w:r w:rsidR="00CE7B60" w:rsidRPr="00CE7B60">
        <w:rPr>
          <w:szCs w:val="28"/>
        </w:rPr>
        <w:t xml:space="preserve"> </w:t>
      </w:r>
      <w:r w:rsidR="00CE7B60">
        <w:rPr>
          <w:szCs w:val="28"/>
        </w:rPr>
        <w:br/>
      </w:r>
      <w:r w:rsidR="00CE7B60">
        <w:rPr>
          <w:szCs w:val="28"/>
        </w:rPr>
        <w:br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  <w:r w:rsidR="00CE7B60" w:rsidRPr="00AC20CB">
        <w:rPr>
          <w:szCs w:val="28"/>
          <w:u w:val="single"/>
        </w:rPr>
        <w:tab/>
      </w:r>
    </w:p>
    <w:p w14:paraId="2F9CF740" w14:textId="77777777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33C60FC4" w14:textId="5AB9D864" w:rsidR="002079A6" w:rsidRPr="002079A6" w:rsidRDefault="00CE7B60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69. Сы шу – это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p w14:paraId="4F2ACB43" w14:textId="59D181BB" w:rsidR="002079A6" w:rsidRPr="002079A6" w:rsidRDefault="002079A6" w:rsidP="002079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</w:p>
    <w:p w14:paraId="404AAE93" w14:textId="1F858316" w:rsidR="002079A6" w:rsidRPr="00C70D7F" w:rsidRDefault="00CE7B60" w:rsidP="00D450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/>
        <w:jc w:val="left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70. У-цзин – конфуцианское</w:t>
      </w:r>
      <w:r>
        <w:rPr>
          <w:szCs w:val="28"/>
        </w:rPr>
        <w:br/>
      </w:r>
      <w:r>
        <w:rPr>
          <w:szCs w:val="28"/>
        </w:rPr>
        <w:br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  <w:r w:rsidRPr="00AC20CB">
        <w:rPr>
          <w:szCs w:val="28"/>
          <w:u w:val="single"/>
        </w:rPr>
        <w:tab/>
      </w:r>
    </w:p>
    <w:sectPr w:rsidR="002079A6" w:rsidRPr="00C70D7F" w:rsidSect="00D22982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304A7" w14:textId="77777777" w:rsidR="005A32EB" w:rsidRDefault="005A32EB">
      <w:pPr>
        <w:spacing w:line="240" w:lineRule="auto"/>
      </w:pPr>
      <w:r>
        <w:separator/>
      </w:r>
    </w:p>
  </w:endnote>
  <w:endnote w:type="continuationSeparator" w:id="0">
    <w:p w14:paraId="2B70864C" w14:textId="77777777" w:rsidR="005A32EB" w:rsidRDefault="005A32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2CE34" w14:textId="77777777" w:rsidR="00D22982" w:rsidRDefault="00D22982" w:rsidP="00EB3F3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A6D9EFF" w14:textId="77777777" w:rsidR="00D22982" w:rsidRDefault="00D22982">
    <w:pPr>
      <w:pStyle w:val="a4"/>
    </w:pPr>
  </w:p>
  <w:p w14:paraId="56E54F12" w14:textId="77777777" w:rsidR="00D22982" w:rsidRDefault="00D22982"/>
  <w:p w14:paraId="7538F60D" w14:textId="77777777" w:rsidR="00D22982" w:rsidRDefault="00D22982"/>
  <w:p w14:paraId="18453E5B" w14:textId="77777777" w:rsidR="00D22982" w:rsidRDefault="00D22982"/>
  <w:p w14:paraId="3C0EB496" w14:textId="77777777" w:rsidR="00D22982" w:rsidRDefault="00D22982"/>
  <w:p w14:paraId="0A821C36" w14:textId="77777777" w:rsidR="00D22982" w:rsidRDefault="00D22982"/>
  <w:p w14:paraId="156DCB2C" w14:textId="77777777" w:rsidR="00794181" w:rsidRDefault="00794181"/>
  <w:p w14:paraId="5C774246" w14:textId="77777777" w:rsidR="00794181" w:rsidRDefault="00794181"/>
  <w:p w14:paraId="4FD804A7" w14:textId="77777777" w:rsidR="00794181" w:rsidRDefault="00794181"/>
  <w:p w14:paraId="26200884" w14:textId="77777777" w:rsidR="00794181" w:rsidRDefault="00794181"/>
  <w:p w14:paraId="2854838B" w14:textId="77777777" w:rsidR="00794181" w:rsidRDefault="00794181"/>
  <w:p w14:paraId="359F5601" w14:textId="77777777" w:rsidR="00794181" w:rsidRDefault="00794181"/>
  <w:p w14:paraId="110A5FBB" w14:textId="77777777" w:rsidR="00794181" w:rsidRDefault="00794181"/>
  <w:p w14:paraId="745A8CF0" w14:textId="77777777" w:rsidR="00794181" w:rsidRDefault="00794181"/>
  <w:p w14:paraId="743FDCE1" w14:textId="77777777" w:rsidR="00794181" w:rsidRDefault="00794181"/>
  <w:p w14:paraId="1836CD0F" w14:textId="77777777" w:rsidR="00794181" w:rsidRDefault="00794181"/>
  <w:p w14:paraId="1498C88E" w14:textId="77777777" w:rsidR="00794181" w:rsidRDefault="00794181"/>
  <w:p w14:paraId="6E47D403" w14:textId="77777777" w:rsidR="00EB0CCF" w:rsidRDefault="00EB0CC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2987757"/>
      <w:docPartObj>
        <w:docPartGallery w:val="Page Numbers (Bottom of Page)"/>
        <w:docPartUnique/>
      </w:docPartObj>
    </w:sdtPr>
    <w:sdtEndPr/>
    <w:sdtContent>
      <w:p w14:paraId="243AD188" w14:textId="4D076B50" w:rsidR="00FE2287" w:rsidRDefault="00FE22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196">
          <w:rPr>
            <w:noProof/>
          </w:rPr>
          <w:t>2</w:t>
        </w:r>
        <w:r>
          <w:fldChar w:fldCharType="end"/>
        </w:r>
      </w:p>
    </w:sdtContent>
  </w:sdt>
  <w:p w14:paraId="3A311334" w14:textId="77777777" w:rsidR="00EB0CCF" w:rsidRDefault="00EB0CC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A4128A" w14:textId="77777777" w:rsidR="005A32EB" w:rsidRDefault="005A32EB">
      <w:pPr>
        <w:spacing w:line="240" w:lineRule="auto"/>
      </w:pPr>
      <w:r>
        <w:separator/>
      </w:r>
    </w:p>
  </w:footnote>
  <w:footnote w:type="continuationSeparator" w:id="0">
    <w:p w14:paraId="7844891F" w14:textId="77777777" w:rsidR="005A32EB" w:rsidRDefault="005A32E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8C2"/>
    <w:multiLevelType w:val="hybridMultilevel"/>
    <w:tmpl w:val="918E7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277"/>
    <w:multiLevelType w:val="hybridMultilevel"/>
    <w:tmpl w:val="17AEB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673B4"/>
    <w:multiLevelType w:val="hybridMultilevel"/>
    <w:tmpl w:val="A8F2F064"/>
    <w:lvl w:ilvl="0" w:tplc="8856D47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E929A8"/>
    <w:multiLevelType w:val="hybridMultilevel"/>
    <w:tmpl w:val="B8C6F4DC"/>
    <w:lvl w:ilvl="0" w:tplc="7EAC283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8FE7D0D"/>
    <w:multiLevelType w:val="hybridMultilevel"/>
    <w:tmpl w:val="448E6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932EA7"/>
    <w:multiLevelType w:val="hybridMultilevel"/>
    <w:tmpl w:val="BAC0CAA6"/>
    <w:lvl w:ilvl="0" w:tplc="53127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460FB8"/>
    <w:multiLevelType w:val="multilevel"/>
    <w:tmpl w:val="8E3E67F8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DB0FC5"/>
    <w:multiLevelType w:val="hybridMultilevel"/>
    <w:tmpl w:val="CB1213C2"/>
    <w:lvl w:ilvl="0" w:tplc="02A4BADA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D32E11"/>
    <w:multiLevelType w:val="hybridMultilevel"/>
    <w:tmpl w:val="08840390"/>
    <w:lvl w:ilvl="0" w:tplc="E58A79C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6C1BF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D4199A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FAE7CE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84A12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EE13A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C826D2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AC16D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F4CD2C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A82B3F"/>
    <w:multiLevelType w:val="multilevel"/>
    <w:tmpl w:val="AA9A7206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972342B"/>
    <w:multiLevelType w:val="hybridMultilevel"/>
    <w:tmpl w:val="ADF05F12"/>
    <w:lvl w:ilvl="0" w:tplc="CC3CAF64">
      <w:numFmt w:val="bullet"/>
      <w:lvlText w:val="-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6B5527"/>
    <w:multiLevelType w:val="hybridMultilevel"/>
    <w:tmpl w:val="4D004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A10D44"/>
    <w:multiLevelType w:val="multilevel"/>
    <w:tmpl w:val="9EB0651A"/>
    <w:lvl w:ilvl="0">
      <w:start w:val="38"/>
      <w:numFmt w:val="decimal"/>
      <w:lvlText w:val="%1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32B69"/>
    <w:multiLevelType w:val="multilevel"/>
    <w:tmpl w:val="132602EC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5"/>
  </w:num>
  <w:num w:numId="9">
    <w:abstractNumId w:val="3"/>
  </w:num>
  <w:num w:numId="10">
    <w:abstractNumId w:val="10"/>
  </w:num>
  <w:num w:numId="11">
    <w:abstractNumId w:val="8"/>
  </w:num>
  <w:num w:numId="12">
    <w:abstractNumId w:val="6"/>
  </w:num>
  <w:num w:numId="13">
    <w:abstractNumId w:val="13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7650"/>
    <w:rsid w:val="0000656E"/>
    <w:rsid w:val="0001191D"/>
    <w:rsid w:val="000153A1"/>
    <w:rsid w:val="0003199C"/>
    <w:rsid w:val="00054E78"/>
    <w:rsid w:val="00092D1B"/>
    <w:rsid w:val="000E4188"/>
    <w:rsid w:val="00123873"/>
    <w:rsid w:val="0012776B"/>
    <w:rsid w:val="001514FD"/>
    <w:rsid w:val="0019498A"/>
    <w:rsid w:val="0019739E"/>
    <w:rsid w:val="001B6E02"/>
    <w:rsid w:val="001D5282"/>
    <w:rsid w:val="002079A6"/>
    <w:rsid w:val="00240550"/>
    <w:rsid w:val="0024538F"/>
    <w:rsid w:val="00252831"/>
    <w:rsid w:val="002C7999"/>
    <w:rsid w:val="00301D7E"/>
    <w:rsid w:val="0037119F"/>
    <w:rsid w:val="003843A0"/>
    <w:rsid w:val="003847F2"/>
    <w:rsid w:val="00397B50"/>
    <w:rsid w:val="003A36CD"/>
    <w:rsid w:val="003C2B4F"/>
    <w:rsid w:val="003F69EA"/>
    <w:rsid w:val="00467C0B"/>
    <w:rsid w:val="00471057"/>
    <w:rsid w:val="004C7245"/>
    <w:rsid w:val="0051590E"/>
    <w:rsid w:val="00524AB0"/>
    <w:rsid w:val="005367F7"/>
    <w:rsid w:val="0054655C"/>
    <w:rsid w:val="00574676"/>
    <w:rsid w:val="005A32EB"/>
    <w:rsid w:val="005B1C7D"/>
    <w:rsid w:val="005C42A9"/>
    <w:rsid w:val="005E4032"/>
    <w:rsid w:val="005F0669"/>
    <w:rsid w:val="00634747"/>
    <w:rsid w:val="00672C38"/>
    <w:rsid w:val="00694A45"/>
    <w:rsid w:val="006A2C9D"/>
    <w:rsid w:val="006C43C4"/>
    <w:rsid w:val="006E1176"/>
    <w:rsid w:val="0071210C"/>
    <w:rsid w:val="00763631"/>
    <w:rsid w:val="00770B32"/>
    <w:rsid w:val="007754C2"/>
    <w:rsid w:val="00794181"/>
    <w:rsid w:val="007C44A9"/>
    <w:rsid w:val="007C560E"/>
    <w:rsid w:val="007E7650"/>
    <w:rsid w:val="008600CE"/>
    <w:rsid w:val="0086465F"/>
    <w:rsid w:val="0088052E"/>
    <w:rsid w:val="008956F0"/>
    <w:rsid w:val="008A110B"/>
    <w:rsid w:val="008C0A83"/>
    <w:rsid w:val="008C160A"/>
    <w:rsid w:val="008F18AA"/>
    <w:rsid w:val="009250BD"/>
    <w:rsid w:val="00936C72"/>
    <w:rsid w:val="00947A78"/>
    <w:rsid w:val="009615BB"/>
    <w:rsid w:val="00972A8D"/>
    <w:rsid w:val="00973963"/>
    <w:rsid w:val="00985D43"/>
    <w:rsid w:val="00987008"/>
    <w:rsid w:val="00991253"/>
    <w:rsid w:val="00994925"/>
    <w:rsid w:val="009A2BBF"/>
    <w:rsid w:val="009B7A68"/>
    <w:rsid w:val="009F101C"/>
    <w:rsid w:val="009F257C"/>
    <w:rsid w:val="009F7FE4"/>
    <w:rsid w:val="00A13DEF"/>
    <w:rsid w:val="00A57C7F"/>
    <w:rsid w:val="00AC14C3"/>
    <w:rsid w:val="00AC20CB"/>
    <w:rsid w:val="00AF3196"/>
    <w:rsid w:val="00AF6471"/>
    <w:rsid w:val="00B14AC8"/>
    <w:rsid w:val="00B15FBB"/>
    <w:rsid w:val="00B227F5"/>
    <w:rsid w:val="00B55F96"/>
    <w:rsid w:val="00B63075"/>
    <w:rsid w:val="00B72A4B"/>
    <w:rsid w:val="00B80972"/>
    <w:rsid w:val="00B833DD"/>
    <w:rsid w:val="00BB4CB0"/>
    <w:rsid w:val="00BB5B8F"/>
    <w:rsid w:val="00BC2615"/>
    <w:rsid w:val="00BE6798"/>
    <w:rsid w:val="00C008AB"/>
    <w:rsid w:val="00C34890"/>
    <w:rsid w:val="00C5029B"/>
    <w:rsid w:val="00C70D7F"/>
    <w:rsid w:val="00CB12CB"/>
    <w:rsid w:val="00CE7B60"/>
    <w:rsid w:val="00D22982"/>
    <w:rsid w:val="00D24053"/>
    <w:rsid w:val="00D43655"/>
    <w:rsid w:val="00D4505D"/>
    <w:rsid w:val="00D51808"/>
    <w:rsid w:val="00D621BB"/>
    <w:rsid w:val="00DB5FA5"/>
    <w:rsid w:val="00DE726A"/>
    <w:rsid w:val="00DF01EF"/>
    <w:rsid w:val="00E17728"/>
    <w:rsid w:val="00E3108E"/>
    <w:rsid w:val="00E441EB"/>
    <w:rsid w:val="00E57337"/>
    <w:rsid w:val="00E67449"/>
    <w:rsid w:val="00E80595"/>
    <w:rsid w:val="00E80BEE"/>
    <w:rsid w:val="00E8526E"/>
    <w:rsid w:val="00EB0A96"/>
    <w:rsid w:val="00EB0CCF"/>
    <w:rsid w:val="00EB256A"/>
    <w:rsid w:val="00EB3F3F"/>
    <w:rsid w:val="00EC03E1"/>
    <w:rsid w:val="00F03564"/>
    <w:rsid w:val="00F03F08"/>
    <w:rsid w:val="00F06C36"/>
    <w:rsid w:val="00F122F5"/>
    <w:rsid w:val="00F369BD"/>
    <w:rsid w:val="00F6561F"/>
    <w:rsid w:val="00F822B0"/>
    <w:rsid w:val="00F82425"/>
    <w:rsid w:val="00FE2287"/>
    <w:rsid w:val="00FE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2A2AE"/>
  <w15:docId w15:val="{86810A8D-3C07-428B-BBAB-E06C95B0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650"/>
    <w:pPr>
      <w:spacing w:line="360" w:lineRule="auto"/>
      <w:jc w:val="both"/>
    </w:pPr>
    <w:rPr>
      <w:rFonts w:eastAsia="Calibri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7E7650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1"/>
    <w:locked/>
    <w:rsid w:val="007E7650"/>
    <w:rPr>
      <w:rFonts w:ascii="Calibri" w:eastAsia="Calibri" w:hAnsi="Calibri"/>
      <w:sz w:val="22"/>
      <w:szCs w:val="22"/>
      <w:lang w:val="ru-RU" w:eastAsia="ru-RU" w:bidi="ar-SA"/>
    </w:rPr>
  </w:style>
  <w:style w:type="character" w:styleId="a3">
    <w:name w:val="Hyperlink"/>
    <w:unhideWhenUsed/>
    <w:rsid w:val="007E7650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7E765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E7650"/>
  </w:style>
  <w:style w:type="paragraph" w:customStyle="1" w:styleId="Default">
    <w:name w:val="Default"/>
    <w:rsid w:val="00FE37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00656E"/>
    <w:pPr>
      <w:widowControl w:val="0"/>
      <w:autoSpaceDE w:val="0"/>
      <w:autoSpaceDN w:val="0"/>
      <w:spacing w:line="240" w:lineRule="auto"/>
      <w:jc w:val="left"/>
    </w:pPr>
    <w:rPr>
      <w:rFonts w:eastAsia="Times New Roman"/>
      <w:bCs w:val="0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00656E"/>
    <w:rPr>
      <w:sz w:val="28"/>
      <w:szCs w:val="28"/>
      <w:lang w:eastAsia="en-US"/>
    </w:rPr>
  </w:style>
  <w:style w:type="paragraph" w:customStyle="1" w:styleId="21">
    <w:name w:val="Заголовок 21"/>
    <w:basedOn w:val="a"/>
    <w:uiPriority w:val="1"/>
    <w:qFormat/>
    <w:rsid w:val="0000656E"/>
    <w:pPr>
      <w:widowControl w:val="0"/>
      <w:autoSpaceDE w:val="0"/>
      <w:autoSpaceDN w:val="0"/>
      <w:spacing w:line="240" w:lineRule="auto"/>
      <w:ind w:left="117"/>
      <w:jc w:val="left"/>
      <w:outlineLvl w:val="2"/>
    </w:pPr>
    <w:rPr>
      <w:rFonts w:eastAsia="Times New Roman"/>
      <w:b/>
      <w:szCs w:val="28"/>
      <w:lang w:eastAsia="en-US"/>
    </w:rPr>
  </w:style>
  <w:style w:type="paragraph" w:styleId="a9">
    <w:name w:val="List Paragraph"/>
    <w:basedOn w:val="a"/>
    <w:uiPriority w:val="34"/>
    <w:qFormat/>
    <w:rsid w:val="00936C72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F01EF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styleId="ab">
    <w:name w:val="Emphasis"/>
    <w:basedOn w:val="a0"/>
    <w:uiPriority w:val="20"/>
    <w:qFormat/>
    <w:rsid w:val="00DF01EF"/>
    <w:rPr>
      <w:i/>
      <w:iCs/>
    </w:rPr>
  </w:style>
  <w:style w:type="paragraph" w:customStyle="1" w:styleId="c3">
    <w:name w:val="c3"/>
    <w:basedOn w:val="a"/>
    <w:rsid w:val="00E3108E"/>
    <w:pPr>
      <w:spacing w:before="100" w:beforeAutospacing="1" w:after="100" w:afterAutospacing="1" w:line="240" w:lineRule="auto"/>
      <w:jc w:val="left"/>
    </w:pPr>
    <w:rPr>
      <w:rFonts w:eastAsia="Times New Roman"/>
      <w:bCs w:val="0"/>
      <w:sz w:val="24"/>
      <w:szCs w:val="24"/>
    </w:rPr>
  </w:style>
  <w:style w:type="character" w:customStyle="1" w:styleId="c2">
    <w:name w:val="c2"/>
    <w:basedOn w:val="a0"/>
    <w:rsid w:val="00E3108E"/>
  </w:style>
  <w:style w:type="character" w:styleId="ac">
    <w:name w:val="annotation reference"/>
    <w:basedOn w:val="a0"/>
    <w:semiHidden/>
    <w:unhideWhenUsed/>
    <w:rsid w:val="00AC20CB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AC20CB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a0"/>
    <w:link w:val="ad"/>
    <w:semiHidden/>
    <w:rsid w:val="00AC20CB"/>
    <w:rPr>
      <w:rFonts w:eastAsia="Calibri"/>
      <w:bCs/>
    </w:rPr>
  </w:style>
  <w:style w:type="paragraph" w:styleId="af">
    <w:name w:val="annotation subject"/>
    <w:basedOn w:val="ad"/>
    <w:next w:val="ad"/>
    <w:link w:val="af0"/>
    <w:semiHidden/>
    <w:unhideWhenUsed/>
    <w:rsid w:val="00AC20CB"/>
    <w:rPr>
      <w:b/>
    </w:rPr>
  </w:style>
  <w:style w:type="character" w:customStyle="1" w:styleId="af0">
    <w:name w:val="Тема примечания Знак"/>
    <w:basedOn w:val="ae"/>
    <w:link w:val="af"/>
    <w:semiHidden/>
    <w:rsid w:val="00AC20CB"/>
    <w:rPr>
      <w:rFonts w:eastAsia="Calibri"/>
      <w:b/>
      <w:bCs/>
    </w:rPr>
  </w:style>
  <w:style w:type="paragraph" w:styleId="af1">
    <w:name w:val="Balloon Text"/>
    <w:basedOn w:val="a"/>
    <w:link w:val="af2"/>
    <w:semiHidden/>
    <w:unhideWhenUsed/>
    <w:rsid w:val="00AC20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AC20CB"/>
    <w:rPr>
      <w:rFonts w:ascii="Segoe UI" w:eastAsia="Calibri" w:hAnsi="Segoe UI" w:cs="Segoe UI"/>
      <w:bCs/>
      <w:sz w:val="18"/>
      <w:szCs w:val="18"/>
    </w:rPr>
  </w:style>
  <w:style w:type="paragraph" w:styleId="af3">
    <w:name w:val="header"/>
    <w:basedOn w:val="a"/>
    <w:link w:val="af4"/>
    <w:unhideWhenUsed/>
    <w:rsid w:val="008600CE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rsid w:val="008600CE"/>
    <w:rPr>
      <w:rFonts w:eastAsia="Calibri"/>
      <w:bCs/>
      <w:sz w:val="28"/>
    </w:rPr>
  </w:style>
  <w:style w:type="character" w:customStyle="1" w:styleId="a5">
    <w:name w:val="Нижний колонтитул Знак"/>
    <w:basedOn w:val="a0"/>
    <w:link w:val="a4"/>
    <w:uiPriority w:val="99"/>
    <w:rsid w:val="008600CE"/>
    <w:rPr>
      <w:rFonts w:eastAsia="Calibri"/>
      <w:bCs/>
      <w:sz w:val="28"/>
    </w:rPr>
  </w:style>
  <w:style w:type="paragraph" w:styleId="af5">
    <w:name w:val="Body Text Indent"/>
    <w:basedOn w:val="a"/>
    <w:link w:val="af6"/>
    <w:semiHidden/>
    <w:unhideWhenUsed/>
    <w:rsid w:val="002079A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semiHidden/>
    <w:rsid w:val="002079A6"/>
    <w:rPr>
      <w:rFonts w:eastAsia="Calibri"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11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Организация</Company>
  <LinksUpToDate>false</LinksUpToDate>
  <CharactersWithSpaces>8976</CharactersWithSpaces>
  <SharedDoc>false</SharedDoc>
  <HLinks>
    <vt:vector size="36" baseType="variant">
      <vt:variant>
        <vt:i4>1769562</vt:i4>
      </vt:variant>
      <vt:variant>
        <vt:i4>15</vt:i4>
      </vt:variant>
      <vt:variant>
        <vt:i4>0</vt:i4>
      </vt:variant>
      <vt:variant>
        <vt:i4>5</vt:i4>
      </vt:variant>
      <vt:variant>
        <vt:lpwstr>http://www.gumfak.ru/</vt:lpwstr>
      </vt:variant>
      <vt:variant>
        <vt:lpwstr/>
      </vt:variant>
      <vt:variant>
        <vt:i4>4194389</vt:i4>
      </vt:variant>
      <vt:variant>
        <vt:i4>12</vt:i4>
      </vt:variant>
      <vt:variant>
        <vt:i4>0</vt:i4>
      </vt:variant>
      <vt:variant>
        <vt:i4>5</vt:i4>
      </vt:variant>
      <vt:variant>
        <vt:lpwstr>http://www.humanities.edu.ru/</vt:lpwstr>
      </vt:variant>
      <vt:variant>
        <vt:lpwstr/>
      </vt:variant>
      <vt:variant>
        <vt:i4>65628</vt:i4>
      </vt:variant>
      <vt:variant>
        <vt:i4>9</vt:i4>
      </vt:variant>
      <vt:variant>
        <vt:i4>0</vt:i4>
      </vt:variant>
      <vt:variant>
        <vt:i4>5</vt:i4>
      </vt:variant>
      <vt:variant>
        <vt:lpwstr>http://www.philosophy.ru/</vt:lpwstr>
      </vt:variant>
      <vt:variant>
        <vt:lpwstr/>
      </vt:variant>
      <vt:variant>
        <vt:i4>8192037</vt:i4>
      </vt:variant>
      <vt:variant>
        <vt:i4>6</vt:i4>
      </vt:variant>
      <vt:variant>
        <vt:i4>0</vt:i4>
      </vt:variant>
      <vt:variant>
        <vt:i4>5</vt:i4>
      </vt:variant>
      <vt:variant>
        <vt:lpwstr>http://www.gumer.info/bogoslov Buks/Philos/index philos.php</vt:lpwstr>
      </vt:variant>
      <vt:variant>
        <vt:lpwstr/>
      </vt:variant>
      <vt:variant>
        <vt:i4>7667810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http://www.iprbookshop.ru/10946</vt:lpwstr>
      </vt:variant>
      <vt:variant>
        <vt:lpwstr/>
      </vt:variant>
      <vt:variant>
        <vt:i4>8257643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http://www.iprbookshop.ru/28378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asus</dc:creator>
  <cp:lastModifiedBy>Ходыка Артем Иванович</cp:lastModifiedBy>
  <cp:revision>80</cp:revision>
  <dcterms:created xsi:type="dcterms:W3CDTF">2022-08-30T13:28:00Z</dcterms:created>
  <dcterms:modified xsi:type="dcterms:W3CDTF">2025-09-26T09:15:00Z</dcterms:modified>
</cp:coreProperties>
</file>